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60D">
              <w:rPr>
                <w:rFonts w:ascii="Arial" w:hAnsi="Arial" w:cs="Arial"/>
                <w:sz w:val="20"/>
                <w:szCs w:val="20"/>
              </w:rPr>
              <w:t>7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6249AA">
              <w:rPr>
                <w:rFonts w:ascii="Arial" w:hAnsi="Arial" w:cs="Arial"/>
                <w:sz w:val="20"/>
                <w:szCs w:val="20"/>
              </w:rPr>
              <w:t>19.04.2023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20232" w:type="dxa"/>
        <w:tblInd w:w="250" w:type="dxa"/>
        <w:tblLook w:val="0000"/>
      </w:tblPr>
      <w:tblGrid>
        <w:gridCol w:w="10116"/>
        <w:gridCol w:w="10116"/>
      </w:tblGrid>
      <w:tr w:rsidR="0081760D" w:rsidRPr="0081760D" w:rsidTr="002D0C0B">
        <w:trPr>
          <w:trHeight w:val="900"/>
        </w:trPr>
        <w:tc>
          <w:tcPr>
            <w:tcW w:w="20232" w:type="dxa"/>
            <w:gridSpan w:val="2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0B" w:rsidRPr="0081760D" w:rsidTr="002D0C0B">
        <w:trPr>
          <w:trHeight w:val="345"/>
        </w:trPr>
        <w:tc>
          <w:tcPr>
            <w:tcW w:w="10116" w:type="dxa"/>
          </w:tcPr>
          <w:tbl>
            <w:tblPr>
              <w:tblW w:w="9900" w:type="dxa"/>
              <w:jc w:val="center"/>
              <w:tblLook w:val="0000"/>
            </w:tblPr>
            <w:tblGrid>
              <w:gridCol w:w="5010"/>
              <w:gridCol w:w="4890"/>
            </w:tblGrid>
            <w:tr w:rsidR="002D0C0B" w:rsidRPr="00C84A86" w:rsidTr="006D52EC">
              <w:trPr>
                <w:trHeight w:val="253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2D0C0B" w:rsidRPr="00C84A86" w:rsidRDefault="002D0C0B" w:rsidP="006D52EC">
                  <w:pPr>
                    <w:pStyle w:val="1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b w:val="0"/>
                      <w:spacing w:val="2"/>
                      <w:sz w:val="16"/>
                      <w:szCs w:val="16"/>
                    </w:rPr>
                    <w:t xml:space="preserve">РЕШЕНИЕ </w:t>
                  </w:r>
                </w:p>
              </w:tc>
            </w:tr>
            <w:tr w:rsidR="002D0C0B" w:rsidRPr="00C84A86" w:rsidTr="006D52EC">
              <w:trPr>
                <w:trHeight w:val="430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2D0C0B" w:rsidRPr="00C84A86" w:rsidRDefault="002D0C0B" w:rsidP="006D52E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>СОВЕТА</w:t>
                  </w:r>
                </w:p>
                <w:p w:rsidR="002D0C0B" w:rsidRPr="00C84A86" w:rsidRDefault="002D0C0B" w:rsidP="006D52E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>БЕССКОРБНЕНСКОГО СЕЛЬСКОГО ПОСЕЛЕНИЯ НОВОКУБАНСКОГО РАЙОНА</w:t>
                  </w:r>
                </w:p>
              </w:tc>
            </w:tr>
            <w:tr w:rsidR="002D0C0B" w:rsidRPr="00C84A86" w:rsidTr="006D52EC">
              <w:trPr>
                <w:trHeight w:val="247"/>
                <w:jc w:val="center"/>
              </w:trPr>
              <w:tc>
                <w:tcPr>
                  <w:tcW w:w="5010" w:type="dxa"/>
                  <w:vAlign w:val="bottom"/>
                </w:tcPr>
                <w:p w:rsidR="002D0C0B" w:rsidRPr="00C84A86" w:rsidRDefault="002D0C0B" w:rsidP="006D52EC">
                  <w:pPr>
                    <w:ind w:left="851" w:right="-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D0C0B" w:rsidRPr="00C84A86" w:rsidRDefault="002D0C0B" w:rsidP="006D52EC">
                  <w:pPr>
                    <w:ind w:left="851" w:right="-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z w:val="16"/>
                      <w:szCs w:val="16"/>
                    </w:rPr>
                    <w:t>От 18 апреля 2023 года</w:t>
                  </w:r>
                </w:p>
              </w:tc>
              <w:tc>
                <w:tcPr>
                  <w:tcW w:w="4890" w:type="dxa"/>
                  <w:vAlign w:val="bottom"/>
                </w:tcPr>
                <w:p w:rsidR="002D0C0B" w:rsidRPr="00C84A86" w:rsidRDefault="002D0C0B" w:rsidP="006D52EC">
                  <w:pPr>
                    <w:ind w:left="2384" w:right="-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45/275</w:t>
                  </w:r>
                </w:p>
                <w:p w:rsidR="002D0C0B" w:rsidRPr="00C84A86" w:rsidRDefault="002D0C0B" w:rsidP="006D52EC">
                  <w:pPr>
                    <w:ind w:left="2384" w:right="-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D0C0B" w:rsidRDefault="002D0C0B"/>
        </w:tc>
        <w:tc>
          <w:tcPr>
            <w:tcW w:w="10116" w:type="dxa"/>
          </w:tcPr>
          <w:tbl>
            <w:tblPr>
              <w:tblW w:w="9900" w:type="dxa"/>
              <w:jc w:val="center"/>
              <w:tblLook w:val="0000"/>
            </w:tblPr>
            <w:tblGrid>
              <w:gridCol w:w="5010"/>
              <w:gridCol w:w="4890"/>
            </w:tblGrid>
            <w:tr w:rsidR="002D0C0B" w:rsidRPr="00C84A86" w:rsidTr="006D52EC">
              <w:trPr>
                <w:trHeight w:val="253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2D0C0B" w:rsidRPr="00C84A86" w:rsidRDefault="002D0C0B" w:rsidP="006D52EC">
                  <w:pPr>
                    <w:pStyle w:val="1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b w:val="0"/>
                      <w:spacing w:val="2"/>
                      <w:sz w:val="16"/>
                      <w:szCs w:val="16"/>
                    </w:rPr>
                    <w:t xml:space="preserve">РЕШЕНИЕ </w:t>
                  </w:r>
                </w:p>
              </w:tc>
            </w:tr>
            <w:tr w:rsidR="002D0C0B" w:rsidRPr="00C84A86" w:rsidTr="006D52EC">
              <w:trPr>
                <w:trHeight w:val="430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2D0C0B" w:rsidRPr="00C84A86" w:rsidRDefault="002D0C0B" w:rsidP="006D52E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>СОВЕТА</w:t>
                  </w:r>
                </w:p>
                <w:p w:rsidR="002D0C0B" w:rsidRPr="00C84A86" w:rsidRDefault="002D0C0B" w:rsidP="006D52E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>БЕССКОРБНЕНСКОГО СЕЛЬСКОГО ПОСЕЛЕНИЯ НОВОКУБАНСКОГО РАЙОНА</w:t>
                  </w:r>
                </w:p>
              </w:tc>
            </w:tr>
            <w:tr w:rsidR="002D0C0B" w:rsidRPr="00C84A86" w:rsidTr="006D52EC">
              <w:trPr>
                <w:trHeight w:val="247"/>
                <w:jc w:val="center"/>
              </w:trPr>
              <w:tc>
                <w:tcPr>
                  <w:tcW w:w="5010" w:type="dxa"/>
                  <w:vAlign w:val="bottom"/>
                </w:tcPr>
                <w:p w:rsidR="002D0C0B" w:rsidRPr="00C84A86" w:rsidRDefault="002D0C0B" w:rsidP="006D52EC">
                  <w:pPr>
                    <w:ind w:left="851" w:right="-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D0C0B" w:rsidRPr="00C84A86" w:rsidRDefault="002D0C0B" w:rsidP="006D52EC">
                  <w:pPr>
                    <w:ind w:left="851" w:right="-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z w:val="16"/>
                      <w:szCs w:val="16"/>
                    </w:rPr>
                    <w:t>От 18 апреля 2023 года</w:t>
                  </w:r>
                </w:p>
              </w:tc>
              <w:tc>
                <w:tcPr>
                  <w:tcW w:w="4890" w:type="dxa"/>
                  <w:vAlign w:val="bottom"/>
                </w:tcPr>
                <w:p w:rsidR="002D0C0B" w:rsidRPr="00C84A86" w:rsidRDefault="002D0C0B" w:rsidP="006D52EC">
                  <w:pPr>
                    <w:ind w:left="2384" w:right="-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4A86">
                    <w:rPr>
                      <w:rFonts w:ascii="Arial" w:hAnsi="Arial" w:cs="Arial"/>
                      <w:sz w:val="16"/>
                      <w:szCs w:val="16"/>
                    </w:rPr>
                    <w:t>№ 45/274</w:t>
                  </w:r>
                </w:p>
                <w:p w:rsidR="002D0C0B" w:rsidRPr="00C84A86" w:rsidRDefault="002D0C0B" w:rsidP="006D52EC">
                  <w:pPr>
                    <w:ind w:left="2384" w:right="-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D0C0B" w:rsidRDefault="002D0C0B"/>
        </w:tc>
      </w:tr>
      <w:tr w:rsidR="0081760D" w:rsidRPr="0081760D" w:rsidTr="002D0C0B">
        <w:trPr>
          <w:trHeight w:val="345"/>
        </w:trPr>
        <w:tc>
          <w:tcPr>
            <w:tcW w:w="20232" w:type="dxa"/>
            <w:gridSpan w:val="2"/>
            <w:vAlign w:val="bottom"/>
          </w:tcPr>
          <w:p w:rsidR="0081760D" w:rsidRPr="0081760D" w:rsidRDefault="002D0C0B" w:rsidP="002D0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81760D" w:rsidRPr="0081760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81760D" w:rsidRPr="0081760D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="0081760D" w:rsidRPr="0081760D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</w:tc>
      </w:tr>
    </w:tbl>
    <w:p w:rsidR="0081760D" w:rsidRPr="0081760D" w:rsidRDefault="0081760D" w:rsidP="0081760D">
      <w:pPr>
        <w:rPr>
          <w:rFonts w:ascii="Arial" w:hAnsi="Arial" w:cs="Arial"/>
          <w:sz w:val="16"/>
          <w:szCs w:val="16"/>
        </w:rPr>
      </w:pPr>
    </w:p>
    <w:p w:rsidR="0081760D" w:rsidRPr="0081760D" w:rsidRDefault="0081760D" w:rsidP="0081760D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81760D" w:rsidRPr="0081760D" w:rsidRDefault="0081760D" w:rsidP="0081760D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1760D">
        <w:rPr>
          <w:rFonts w:ascii="Arial" w:hAnsi="Arial" w:cs="Arial"/>
          <w:b/>
          <w:color w:val="000000"/>
          <w:sz w:val="16"/>
          <w:szCs w:val="16"/>
        </w:rPr>
        <w:t xml:space="preserve">Об утверждении отчета об исполнении местного бюджета </w:t>
      </w:r>
      <w:proofErr w:type="spellStart"/>
      <w:r w:rsidRPr="0081760D">
        <w:rPr>
          <w:rFonts w:ascii="Arial" w:hAnsi="Arial" w:cs="Arial"/>
          <w:b/>
          <w:color w:val="000000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b/>
          <w:color w:val="000000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b/>
          <w:color w:val="000000"/>
          <w:sz w:val="16"/>
          <w:szCs w:val="16"/>
        </w:rPr>
        <w:t xml:space="preserve"> района</w:t>
      </w:r>
    </w:p>
    <w:p w:rsidR="0081760D" w:rsidRPr="0081760D" w:rsidRDefault="0081760D" w:rsidP="0081760D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1760D">
        <w:rPr>
          <w:rFonts w:ascii="Arial" w:hAnsi="Arial" w:cs="Arial"/>
          <w:b/>
          <w:color w:val="000000"/>
          <w:sz w:val="16"/>
          <w:szCs w:val="16"/>
        </w:rPr>
        <w:t>за 2022 год</w:t>
      </w:r>
    </w:p>
    <w:p w:rsidR="0081760D" w:rsidRPr="0081760D" w:rsidRDefault="0081760D" w:rsidP="0081760D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1760D" w:rsidRPr="0081760D" w:rsidRDefault="0081760D" w:rsidP="0081760D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81760D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Федерации, Уставом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района, решением Совета  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  поселения 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от 20 декабря 2013 года № 404 «Об утверждении Положения о бюджетном процессе в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Бесскорбненском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сельском поселении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района», рассмотрев и обсудив отчет об исполнении бюджета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за 2022 год, предоставленный главой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</w:t>
      </w:r>
      <w:proofErr w:type="gramEnd"/>
      <w:r w:rsidRPr="0081760D">
        <w:rPr>
          <w:rFonts w:ascii="Arial" w:hAnsi="Arial" w:cs="Arial"/>
          <w:sz w:val="16"/>
          <w:szCs w:val="16"/>
        </w:rPr>
        <w:t xml:space="preserve">, Совет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81760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1760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1760D">
        <w:rPr>
          <w:rFonts w:ascii="Arial" w:hAnsi="Arial" w:cs="Arial"/>
          <w:sz w:val="16"/>
          <w:szCs w:val="16"/>
        </w:rPr>
        <w:t>ш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и л</w:t>
      </w:r>
      <w:r w:rsidRPr="0081760D">
        <w:rPr>
          <w:rFonts w:ascii="Arial" w:hAnsi="Arial" w:cs="Arial"/>
          <w:color w:val="000000"/>
          <w:sz w:val="16"/>
          <w:szCs w:val="16"/>
        </w:rPr>
        <w:t>:</w:t>
      </w:r>
    </w:p>
    <w:p w:rsidR="0081760D" w:rsidRPr="0081760D" w:rsidRDefault="0081760D" w:rsidP="0081760D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81760D">
        <w:rPr>
          <w:rFonts w:ascii="Arial" w:hAnsi="Arial" w:cs="Arial"/>
          <w:color w:val="000000"/>
          <w:sz w:val="16"/>
          <w:szCs w:val="16"/>
        </w:rPr>
        <w:t xml:space="preserve">1. Утвердить Отчет об исполнении местного бюджета 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района за 2022 год по доходам в сумме 31 920,5 тысяч рублей (тридцать один  миллион девятьсот двадцать тысяч пятьсот рублей), по расходам 33 994,6 тысяч рублей (тридцать три  миллиона девятьсот девяносто четыре тысячи шестьсот рублей) по ис</w:t>
      </w:r>
      <w:r w:rsidR="00A21EAB">
        <w:rPr>
          <w:rFonts w:ascii="Arial" w:hAnsi="Arial" w:cs="Arial"/>
          <w:color w:val="000000"/>
          <w:sz w:val="16"/>
          <w:szCs w:val="16"/>
        </w:rPr>
        <w:t xml:space="preserve">точникам финансирования дефицит </w:t>
      </w:r>
      <w:r w:rsidRPr="0081760D">
        <w:rPr>
          <w:rFonts w:ascii="Arial" w:hAnsi="Arial" w:cs="Arial"/>
          <w:color w:val="000000"/>
          <w:sz w:val="16"/>
          <w:szCs w:val="16"/>
        </w:rPr>
        <w:t xml:space="preserve"> бюджета 2 074,1 тысяч рублей (два миллиона  семьдесят четыре  тысячи сто рублей) ( приложению № 1). </w:t>
      </w:r>
    </w:p>
    <w:p w:rsidR="0081760D" w:rsidRPr="0081760D" w:rsidRDefault="0081760D" w:rsidP="0081760D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81760D">
        <w:rPr>
          <w:rFonts w:ascii="Arial" w:hAnsi="Arial" w:cs="Arial"/>
          <w:color w:val="000000"/>
          <w:sz w:val="16"/>
          <w:szCs w:val="16"/>
        </w:rPr>
        <w:t xml:space="preserve">2. Утвердить показатели доходов бюджета по кодам классификации доходов бюджета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района за 2022 год </w:t>
      </w:r>
      <w:proofErr w:type="gramStart"/>
      <w:r w:rsidRPr="0081760D">
        <w:rPr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 w:rsidRPr="0081760D">
        <w:rPr>
          <w:rFonts w:ascii="Arial" w:hAnsi="Arial" w:cs="Arial"/>
          <w:color w:val="000000"/>
          <w:sz w:val="16"/>
          <w:szCs w:val="16"/>
        </w:rPr>
        <w:t>приложению № 2).</w:t>
      </w:r>
    </w:p>
    <w:p w:rsidR="0081760D" w:rsidRPr="0081760D" w:rsidRDefault="0081760D" w:rsidP="0081760D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81760D">
        <w:rPr>
          <w:rFonts w:ascii="Arial" w:hAnsi="Arial" w:cs="Arial"/>
          <w:color w:val="000000"/>
          <w:sz w:val="16"/>
          <w:szCs w:val="16"/>
        </w:rPr>
        <w:t xml:space="preserve">3. Утвердить показатели расходов по ведомственной структуре расходов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района за 2022 год  (приложению № 3).</w:t>
      </w:r>
    </w:p>
    <w:p w:rsidR="0081760D" w:rsidRPr="0081760D" w:rsidRDefault="0081760D" w:rsidP="0081760D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81760D">
        <w:rPr>
          <w:rFonts w:ascii="Arial" w:hAnsi="Arial" w:cs="Arial"/>
          <w:color w:val="000000"/>
          <w:sz w:val="16"/>
          <w:szCs w:val="16"/>
        </w:rPr>
        <w:t xml:space="preserve">4. Утвердить показатели расходов бюджета по разделам и подразделам классификации расходов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color w:val="000000"/>
          <w:sz w:val="16"/>
          <w:szCs w:val="16"/>
        </w:rPr>
        <w:t xml:space="preserve"> района за  2022 год </w:t>
      </w:r>
      <w:proofErr w:type="gramStart"/>
      <w:r w:rsidRPr="0081760D">
        <w:rPr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 w:rsidRPr="0081760D">
        <w:rPr>
          <w:rFonts w:ascii="Arial" w:hAnsi="Arial" w:cs="Arial"/>
          <w:color w:val="000000"/>
          <w:sz w:val="16"/>
          <w:szCs w:val="16"/>
        </w:rPr>
        <w:t>приложению № 4).</w:t>
      </w:r>
    </w:p>
    <w:p w:rsidR="0081760D" w:rsidRPr="0081760D" w:rsidRDefault="0081760D" w:rsidP="0081760D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5. Утвердить показатели расходов бюджета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по целевым статьям (муниципальных программ и </w:t>
      </w:r>
      <w:proofErr w:type="spellStart"/>
      <w:r w:rsidRPr="0081760D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81760D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1760D">
        <w:rPr>
          <w:rFonts w:ascii="Arial" w:hAnsi="Arial" w:cs="Arial"/>
          <w:sz w:val="16"/>
          <w:szCs w:val="16"/>
        </w:rPr>
        <w:t xml:space="preserve"> за 2022 год (приложение № 5).</w:t>
      </w:r>
    </w:p>
    <w:p w:rsidR="0081760D" w:rsidRPr="0081760D" w:rsidRDefault="0081760D" w:rsidP="0081760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6. Утвердить показатели источников внутреннего финансирования дефицита бюджета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 по кодам </w:t>
      </w:r>
      <w:proofErr w:type="gramStart"/>
      <w:r w:rsidRPr="0081760D">
        <w:rPr>
          <w:rFonts w:ascii="Arial" w:hAnsi="Arial" w:cs="Arial"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81760D">
        <w:rPr>
          <w:rFonts w:ascii="Arial" w:hAnsi="Arial" w:cs="Arial"/>
          <w:sz w:val="16"/>
          <w:szCs w:val="16"/>
        </w:rPr>
        <w:t xml:space="preserve"> за 2022 год (приложение № 6).</w:t>
      </w:r>
    </w:p>
    <w:p w:rsidR="0081760D" w:rsidRPr="0081760D" w:rsidRDefault="0081760D" w:rsidP="0081760D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7. Утвердить Отчет об использовании средств резервного фонда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за 2022 год (приложение № 7).</w:t>
      </w:r>
    </w:p>
    <w:p w:rsidR="0081760D" w:rsidRPr="0081760D" w:rsidRDefault="0081760D" w:rsidP="0081760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color w:val="000000"/>
          <w:sz w:val="16"/>
          <w:szCs w:val="16"/>
        </w:rPr>
        <w:t>7.</w:t>
      </w:r>
      <w:r w:rsidRPr="0081760D">
        <w:rPr>
          <w:rFonts w:ascii="Arial" w:hAnsi="Arial" w:cs="Arial"/>
          <w:sz w:val="16"/>
          <w:szCs w:val="16"/>
        </w:rPr>
        <w:t xml:space="preserve">  Контроль за выполнением настоящего решения возложить на комиссию Совета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</w:t>
      </w:r>
      <w:proofErr w:type="gramStart"/>
      <w:r w:rsidRPr="0081760D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81760D">
        <w:rPr>
          <w:rFonts w:ascii="Arial" w:hAnsi="Arial" w:cs="Arial"/>
          <w:sz w:val="16"/>
          <w:szCs w:val="16"/>
        </w:rPr>
        <w:t>Курьянов).</w:t>
      </w:r>
    </w:p>
    <w:p w:rsidR="0081760D" w:rsidRPr="0081760D" w:rsidRDefault="0081760D" w:rsidP="0081760D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8.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района.</w:t>
      </w:r>
    </w:p>
    <w:p w:rsidR="0081760D" w:rsidRPr="0081760D" w:rsidRDefault="0081760D" w:rsidP="0081760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1760D" w:rsidRPr="0081760D" w:rsidRDefault="0081760D" w:rsidP="0081760D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81760D" w:rsidRPr="0081760D" w:rsidTr="006D52EC">
        <w:tc>
          <w:tcPr>
            <w:tcW w:w="4673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________________Н.И.Цыбулин</w:t>
            </w:r>
            <w:proofErr w:type="spellEnd"/>
          </w:p>
        </w:tc>
        <w:tc>
          <w:tcPr>
            <w:tcW w:w="5182" w:type="dxa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81760D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81760D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81760D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81760D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сельского поселения </w:t>
            </w:r>
            <w:proofErr w:type="spellStart"/>
            <w:r w:rsidRPr="0081760D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81760D" w:rsidRPr="0081760D" w:rsidRDefault="0081760D" w:rsidP="006D52E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Л.Т.Павленко</w:t>
            </w:r>
          </w:p>
        </w:tc>
      </w:tr>
    </w:tbl>
    <w:p w:rsidR="0081760D" w:rsidRPr="0081760D" w:rsidRDefault="0081760D" w:rsidP="0081760D">
      <w:pPr>
        <w:pStyle w:val="1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81760D" w:rsidRPr="0081760D" w:rsidRDefault="0081760D" w:rsidP="0081760D">
      <w:pPr>
        <w:jc w:val="right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Приложение № 1 к решению Совета                                                                                                                               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81760D" w:rsidRPr="0081760D" w:rsidRDefault="0081760D" w:rsidP="0081760D">
      <w:pPr>
        <w:jc w:val="right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</w:t>
      </w:r>
    </w:p>
    <w:p w:rsidR="0081760D" w:rsidRPr="0081760D" w:rsidRDefault="0081760D" w:rsidP="0081760D">
      <w:pPr>
        <w:jc w:val="right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от  18 апреля 2023 года № 45/275</w:t>
      </w:r>
    </w:p>
    <w:p w:rsidR="0081760D" w:rsidRPr="0081760D" w:rsidRDefault="0081760D" w:rsidP="0081760D">
      <w:pPr>
        <w:jc w:val="center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81760D" w:rsidRPr="0081760D" w:rsidRDefault="0081760D" w:rsidP="0081760D">
      <w:pPr>
        <w:jc w:val="center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b/>
          <w:sz w:val="16"/>
          <w:szCs w:val="16"/>
        </w:rPr>
        <w:t>ОТЧЕТ</w:t>
      </w:r>
    </w:p>
    <w:p w:rsidR="0081760D" w:rsidRPr="0081760D" w:rsidRDefault="0081760D" w:rsidP="0081760D">
      <w:pPr>
        <w:jc w:val="center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b/>
          <w:sz w:val="16"/>
          <w:szCs w:val="16"/>
        </w:rPr>
        <w:t xml:space="preserve">об исполнении местного бюджета  </w:t>
      </w:r>
      <w:proofErr w:type="spellStart"/>
      <w:r w:rsidRPr="0081760D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b/>
          <w:sz w:val="16"/>
          <w:szCs w:val="16"/>
        </w:rPr>
        <w:t xml:space="preserve"> района</w:t>
      </w:r>
    </w:p>
    <w:p w:rsidR="0081760D" w:rsidRPr="0081760D" w:rsidRDefault="0081760D" w:rsidP="0081760D">
      <w:pPr>
        <w:jc w:val="center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b/>
          <w:sz w:val="16"/>
          <w:szCs w:val="16"/>
        </w:rPr>
        <w:t>за 2022 год</w:t>
      </w:r>
    </w:p>
    <w:p w:rsidR="0081760D" w:rsidRPr="0081760D" w:rsidRDefault="0081760D" w:rsidP="0081760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544"/>
        <w:gridCol w:w="1418"/>
        <w:gridCol w:w="1275"/>
        <w:gridCol w:w="1276"/>
        <w:gridCol w:w="992"/>
      </w:tblGrid>
      <w:tr w:rsidR="0081760D" w:rsidRPr="0081760D" w:rsidTr="006D52EC">
        <w:trPr>
          <w:trHeight w:val="1259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1276" w:type="dxa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81760D" w:rsidRPr="0081760D" w:rsidTr="006D52EC">
        <w:trPr>
          <w:trHeight w:val="25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1 00 00000 00 </w:t>
            </w:r>
            <w:r w:rsidRPr="0081760D">
              <w:rPr>
                <w:rFonts w:ascii="Arial" w:hAnsi="Arial" w:cs="Arial"/>
                <w:b/>
                <w:sz w:val="16"/>
                <w:szCs w:val="16"/>
              </w:rPr>
              <w:lastRenderedPageBreak/>
              <w:t>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26 398,9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27 677,3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104,9</w:t>
            </w:r>
          </w:p>
        </w:tc>
      </w:tr>
      <w:tr w:rsidR="0081760D" w:rsidRPr="0081760D" w:rsidTr="006D52EC">
        <w:trPr>
          <w:trHeight w:val="36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lastRenderedPageBreak/>
              <w:t>1 01 02000 01 0000 110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8 720,0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8 950,1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102,6</w:t>
            </w:r>
          </w:p>
        </w:tc>
      </w:tr>
      <w:tr w:rsidR="0081760D" w:rsidRPr="0081760D" w:rsidTr="006D52EC">
        <w:trPr>
          <w:trHeight w:val="102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8 682,2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8 910,4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81760D" w:rsidRPr="0081760D" w:rsidTr="006D52EC">
        <w:trPr>
          <w:trHeight w:val="248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56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Налог на доходы физических лиц, полученные физическими лицами в соответствии со статьей 228 НК РФ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81760D" w:rsidRPr="0081760D" w:rsidTr="006D52EC">
        <w:trPr>
          <w:trHeight w:val="1044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физ. Лицами, являющимися иностранными гражданами, осуществляющими трудовую деятельность по найму у физ. лиц на основании патента… 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142,9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582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1 03 00000 00 0000 000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7 784,9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8 615,1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110,7</w:t>
            </w:r>
          </w:p>
        </w:tc>
      </w:tr>
      <w:tr w:rsidR="0081760D" w:rsidRPr="0081760D" w:rsidTr="006D52EC">
        <w:trPr>
          <w:trHeight w:val="48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1 03 02230 01 0000 110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3 360,0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4 318,8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</w:tr>
      <w:tr w:rsidR="0081760D" w:rsidRPr="0081760D" w:rsidTr="006D52EC">
        <w:trPr>
          <w:trHeight w:val="34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1 03 02240 01 0000 110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81760D" w:rsidRPr="0081760D" w:rsidTr="006D52EC">
        <w:trPr>
          <w:trHeight w:val="44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1 03 02250 01 0000 110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4 400,9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4 768,4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108,4</w:t>
            </w:r>
          </w:p>
        </w:tc>
      </w:tr>
      <w:tr w:rsidR="0081760D" w:rsidRPr="0081760D" w:rsidTr="006D52EC">
        <w:trPr>
          <w:trHeight w:val="38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1 03 02260 01 0000 110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-495,5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1760D" w:rsidRPr="0081760D" w:rsidTr="006D52EC">
        <w:trPr>
          <w:trHeight w:val="359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1 05 03000 01 0000 110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412,0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412,4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100,1</w:t>
            </w:r>
          </w:p>
        </w:tc>
      </w:tr>
      <w:tr w:rsidR="0081760D" w:rsidRPr="0081760D" w:rsidTr="006D52EC">
        <w:trPr>
          <w:trHeight w:val="32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1 06 00000 00 0000 000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9 077,0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9 272,5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102,2</w:t>
            </w:r>
          </w:p>
        </w:tc>
      </w:tr>
      <w:tr w:rsidR="0081760D" w:rsidRPr="0081760D" w:rsidTr="006D52EC">
        <w:trPr>
          <w:trHeight w:val="195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632,8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708,8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</w:tr>
      <w:tr w:rsidR="0081760D" w:rsidRPr="0081760D" w:rsidTr="006D52EC">
        <w:trPr>
          <w:trHeight w:val="353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8 444,2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8 563,7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</w:tr>
      <w:tr w:rsidR="0081760D" w:rsidRPr="0081760D" w:rsidTr="006D52EC">
        <w:trPr>
          <w:trHeight w:val="551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5 367,2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5 376,0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81760D" w:rsidRPr="0081760D" w:rsidTr="006D52EC">
        <w:trPr>
          <w:trHeight w:val="56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3 077,0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3 187,7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103,6</w:t>
            </w:r>
          </w:p>
        </w:tc>
      </w:tr>
      <w:tr w:rsidR="0081760D" w:rsidRPr="0081760D" w:rsidTr="006D52EC">
        <w:trPr>
          <w:trHeight w:val="116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lastRenderedPageBreak/>
              <w:t>1 09 00000 00 0000 000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-7,7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81760D" w:rsidRPr="0081760D" w:rsidTr="006D52EC">
        <w:trPr>
          <w:trHeight w:val="14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1 0904053 10 0000 110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-7,7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1760D" w:rsidRPr="0081760D" w:rsidTr="006D52EC">
        <w:trPr>
          <w:trHeight w:val="61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1 11 00000 00 0000 000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405,0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434,9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 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107,4</w:t>
            </w:r>
          </w:p>
        </w:tc>
      </w:tr>
      <w:tr w:rsidR="0081760D" w:rsidRPr="0081760D" w:rsidTr="006D52EC">
        <w:trPr>
          <w:trHeight w:val="196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1 11 05013 05 0000120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</w:tr>
      <w:tr w:rsidR="0081760D" w:rsidRPr="0081760D" w:rsidTr="006D52EC">
        <w:trPr>
          <w:trHeight w:val="106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36,0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3,0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81760D" w:rsidRPr="0081760D" w:rsidTr="006D52EC">
        <w:trPr>
          <w:trHeight w:val="576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150,0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165,5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110,3</w:t>
            </w:r>
          </w:p>
        </w:tc>
      </w:tr>
      <w:tr w:rsidR="0081760D" w:rsidRPr="0081760D" w:rsidTr="006D52EC">
        <w:trPr>
          <w:trHeight w:val="14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-2 00 00000 00 0000 000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7 264,9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4 243,1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3 021,8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58,4</w:t>
            </w:r>
          </w:p>
        </w:tc>
      </w:tr>
      <w:tr w:rsidR="0081760D" w:rsidRPr="0081760D" w:rsidTr="006D52EC">
        <w:trPr>
          <w:trHeight w:val="50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4 234,8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4 234,8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08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2 02 10000 00 0000 150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8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4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2 02 03000 00 0000 150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263,6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263,6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4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2 02 03015 10 0000 150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81760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56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2 02 03024 10 0000 150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30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199,0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199,0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60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2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8,3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8,3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40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1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3 021,8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3 021,8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81760D" w:rsidRPr="0081760D" w:rsidTr="006D52EC">
        <w:trPr>
          <w:trHeight w:val="147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3 021,8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3 021,8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1760D" w:rsidRPr="0081760D" w:rsidTr="006D52EC">
        <w:trPr>
          <w:trHeight w:val="336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33 663,8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31 920,5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1 743,3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94,8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92"/>
        </w:trPr>
        <w:tc>
          <w:tcPr>
            <w:tcW w:w="1384" w:type="dxa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144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1 114,7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32,68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rPr>
          <w:trHeight w:val="144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Функционирования Правительства Российской Федерации, высших органов исполнительной власти субъектов </w:t>
            </w: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5 644,0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5 579,4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81760D" w:rsidRPr="0081760D" w:rsidTr="006D52EC">
        <w:trPr>
          <w:trHeight w:val="433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44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6 416,7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6 191,4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225,3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81760D" w:rsidRPr="0081760D" w:rsidTr="006D52EC">
        <w:trPr>
          <w:trHeight w:val="144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391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8 050,7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1 588,6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</w:tr>
      <w:tr w:rsidR="0081760D" w:rsidRPr="0081760D" w:rsidTr="006D52EC">
        <w:trPr>
          <w:trHeight w:val="453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351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3 407,5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3 385,5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81760D" w:rsidRPr="0081760D" w:rsidTr="006D52EC">
        <w:trPr>
          <w:trHeight w:val="335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335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9 197,9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8 869,1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328,8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81760D" w:rsidRPr="0081760D" w:rsidTr="006D52EC">
        <w:trPr>
          <w:trHeight w:val="337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66,0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352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195"/>
        </w:trPr>
        <w:tc>
          <w:tcPr>
            <w:tcW w:w="1384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760D" w:rsidRPr="0081760D" w:rsidTr="006D52EC">
        <w:trPr>
          <w:trHeight w:val="209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1760D" w:rsidRPr="0081760D" w:rsidRDefault="0081760D" w:rsidP="006D52E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418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36 223,9</w:t>
            </w:r>
          </w:p>
        </w:tc>
        <w:tc>
          <w:tcPr>
            <w:tcW w:w="1275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33 994,6</w:t>
            </w:r>
          </w:p>
        </w:tc>
        <w:tc>
          <w:tcPr>
            <w:tcW w:w="1276" w:type="dxa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 2 229,3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93,9</w:t>
            </w:r>
          </w:p>
        </w:tc>
      </w:tr>
      <w:tr w:rsidR="0081760D" w:rsidRPr="0081760D" w:rsidTr="006D52EC">
        <w:trPr>
          <w:trHeight w:val="518"/>
        </w:trPr>
        <w:tc>
          <w:tcPr>
            <w:tcW w:w="1384" w:type="dxa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81760D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418" w:type="dxa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- 2 560,1</w:t>
            </w:r>
          </w:p>
        </w:tc>
        <w:tc>
          <w:tcPr>
            <w:tcW w:w="1275" w:type="dxa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- 2 074,1</w:t>
            </w:r>
          </w:p>
        </w:tc>
        <w:tc>
          <w:tcPr>
            <w:tcW w:w="1276" w:type="dxa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81760D" w:rsidRPr="0081760D" w:rsidRDefault="0081760D" w:rsidP="0081760D">
      <w:pPr>
        <w:rPr>
          <w:rFonts w:ascii="Arial" w:hAnsi="Arial" w:cs="Arial"/>
          <w:sz w:val="16"/>
          <w:szCs w:val="16"/>
        </w:rPr>
      </w:pPr>
    </w:p>
    <w:p w:rsidR="0081760D" w:rsidRPr="0081760D" w:rsidRDefault="0081760D" w:rsidP="0081760D">
      <w:pPr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81760D" w:rsidRPr="0081760D" w:rsidRDefault="0081760D" w:rsidP="0081760D">
      <w:pPr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</w:t>
      </w:r>
      <w:proofErr w:type="spellStart"/>
      <w:r w:rsidRPr="0081760D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81760D" w:rsidRPr="0081760D" w:rsidRDefault="0081760D" w:rsidP="0081760D">
      <w:pPr>
        <w:pStyle w:val="1"/>
        <w:tabs>
          <w:tab w:val="left" w:pos="708"/>
        </w:tabs>
        <w:rPr>
          <w:rFonts w:ascii="Arial" w:hAnsi="Arial" w:cs="Arial"/>
          <w:sz w:val="16"/>
          <w:szCs w:val="16"/>
        </w:rPr>
      </w:pPr>
    </w:p>
    <w:tbl>
      <w:tblPr>
        <w:tblW w:w="11952" w:type="dxa"/>
        <w:tblInd w:w="87" w:type="dxa"/>
        <w:tblLayout w:type="fixed"/>
        <w:tblLook w:val="04A0"/>
      </w:tblPr>
      <w:tblGrid>
        <w:gridCol w:w="580"/>
        <w:gridCol w:w="20"/>
        <w:gridCol w:w="101"/>
        <w:gridCol w:w="2439"/>
        <w:gridCol w:w="425"/>
        <w:gridCol w:w="309"/>
        <w:gridCol w:w="237"/>
        <w:gridCol w:w="21"/>
        <w:gridCol w:w="167"/>
        <w:gridCol w:w="152"/>
        <w:gridCol w:w="41"/>
        <w:gridCol w:w="285"/>
        <w:gridCol w:w="140"/>
        <w:gridCol w:w="79"/>
        <w:gridCol w:w="160"/>
        <w:gridCol w:w="153"/>
        <w:gridCol w:w="75"/>
        <w:gridCol w:w="184"/>
        <w:gridCol w:w="13"/>
        <w:gridCol w:w="536"/>
        <w:gridCol w:w="116"/>
        <w:gridCol w:w="451"/>
        <w:gridCol w:w="107"/>
        <w:gridCol w:w="540"/>
        <w:gridCol w:w="52"/>
        <w:gridCol w:w="20"/>
        <w:gridCol w:w="69"/>
        <w:gridCol w:w="135"/>
        <w:gridCol w:w="54"/>
        <w:gridCol w:w="10"/>
        <w:gridCol w:w="286"/>
        <w:gridCol w:w="154"/>
        <w:gridCol w:w="609"/>
        <w:gridCol w:w="42"/>
        <w:gridCol w:w="30"/>
        <w:gridCol w:w="64"/>
        <w:gridCol w:w="48"/>
        <w:gridCol w:w="615"/>
        <w:gridCol w:w="141"/>
        <w:gridCol w:w="11"/>
        <w:gridCol w:w="234"/>
        <w:gridCol w:w="78"/>
        <w:gridCol w:w="17"/>
        <w:gridCol w:w="158"/>
        <w:gridCol w:w="372"/>
        <w:gridCol w:w="237"/>
        <w:gridCol w:w="1185"/>
      </w:tblGrid>
      <w:tr w:rsidR="0081760D" w:rsidRPr="0081760D" w:rsidTr="006D52EC">
        <w:trPr>
          <w:gridAfter w:val="5"/>
          <w:wAfter w:w="1969" w:type="dxa"/>
          <w:trHeight w:val="120"/>
        </w:trPr>
        <w:tc>
          <w:tcPr>
            <w:tcW w:w="99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E6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760D" w:rsidRPr="0081760D" w:rsidTr="006D52EC">
        <w:trPr>
          <w:gridAfter w:val="5"/>
          <w:wAfter w:w="1969" w:type="dxa"/>
          <w:trHeight w:val="315"/>
        </w:trPr>
        <w:tc>
          <w:tcPr>
            <w:tcW w:w="4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ind w:left="-675" w:firstLine="675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Приложение №2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760D" w:rsidRPr="0081760D" w:rsidTr="006D52EC">
        <w:trPr>
          <w:gridAfter w:val="5"/>
          <w:wAfter w:w="1969" w:type="dxa"/>
          <w:trHeight w:val="1050"/>
        </w:trPr>
        <w:tc>
          <w:tcPr>
            <w:tcW w:w="4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760D" w:rsidRPr="0081760D" w:rsidTr="006D52EC">
        <w:trPr>
          <w:gridAfter w:val="5"/>
          <w:wAfter w:w="1969" w:type="dxa"/>
          <w:trHeight w:val="330"/>
        </w:trPr>
        <w:tc>
          <w:tcPr>
            <w:tcW w:w="4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от 18 апреля 2023 года №45/275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5"/>
          <w:wAfter w:w="1969" w:type="dxa"/>
          <w:trHeight w:val="660"/>
        </w:trPr>
        <w:tc>
          <w:tcPr>
            <w:tcW w:w="99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Показатели доходов бюджета по кодам классификации доходов бюджета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за  2022 год</w:t>
            </w:r>
          </w:p>
        </w:tc>
      </w:tr>
      <w:tr w:rsidR="0081760D" w:rsidRPr="0081760D" w:rsidTr="006D52EC">
        <w:trPr>
          <w:gridAfter w:val="5"/>
          <w:wAfter w:w="1969" w:type="dxa"/>
          <w:trHeight w:val="792"/>
        </w:trPr>
        <w:tc>
          <w:tcPr>
            <w:tcW w:w="4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7:E65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11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1760D" w:rsidRPr="0081760D" w:rsidTr="006D52EC">
        <w:trPr>
          <w:gridAfter w:val="5"/>
          <w:wAfter w:w="1969" w:type="dxa"/>
          <w:trHeight w:val="27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33 663 786,24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31 920 448,16</w:t>
            </w:r>
          </w:p>
        </w:tc>
        <w:tc>
          <w:tcPr>
            <w:tcW w:w="1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26 398 900,00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27 677 338,16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104,84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8 720 000,00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8 950 100,51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102,64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8 720 000,00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8 950 100,51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102,64</w:t>
            </w:r>
          </w:p>
        </w:tc>
      </w:tr>
      <w:tr w:rsidR="0081760D" w:rsidRPr="0081760D" w:rsidTr="006D52EC">
        <w:trPr>
          <w:gridAfter w:val="5"/>
          <w:wAfter w:w="1969" w:type="dxa"/>
          <w:trHeight w:val="90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8 682 150,00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8 910 421,66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102,63</w:t>
            </w:r>
          </w:p>
        </w:tc>
      </w:tr>
      <w:tr w:rsidR="0081760D" w:rsidRPr="0081760D" w:rsidTr="006D52EC">
        <w:trPr>
          <w:gridAfter w:val="5"/>
          <w:wAfter w:w="1969" w:type="dxa"/>
          <w:trHeight w:val="112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6 010,68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100,18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29 750,00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30 653,53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103,04</w:t>
            </w:r>
          </w:p>
        </w:tc>
      </w:tr>
      <w:tr w:rsidR="0081760D" w:rsidRPr="0081760D" w:rsidTr="006D52EC">
        <w:trPr>
          <w:gridAfter w:val="5"/>
          <w:wAfter w:w="1969" w:type="dxa"/>
          <w:trHeight w:val="90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3 014,64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143,55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7 784 900,00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8 615 074,57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110,66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7 784 900,00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8 615 074,57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110,66</w:t>
            </w:r>
          </w:p>
        </w:tc>
      </w:tr>
      <w:tr w:rsidR="0081760D" w:rsidRPr="0081760D" w:rsidTr="006D52EC">
        <w:trPr>
          <w:gridAfter w:val="5"/>
          <w:wAfter w:w="1969" w:type="dxa"/>
          <w:trHeight w:val="67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4 318 797,53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128,54</w:t>
            </w:r>
          </w:p>
        </w:tc>
      </w:tr>
      <w:tr w:rsidR="0081760D" w:rsidRPr="0081760D" w:rsidTr="006D52EC">
        <w:trPr>
          <w:gridAfter w:val="5"/>
          <w:wAfter w:w="1969" w:type="dxa"/>
          <w:trHeight w:val="112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4 318 797,53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128,54</w:t>
            </w:r>
          </w:p>
        </w:tc>
      </w:tr>
      <w:tr w:rsidR="0081760D" w:rsidRPr="0081760D" w:rsidTr="006D52EC">
        <w:trPr>
          <w:gridAfter w:val="5"/>
          <w:wAfter w:w="1969" w:type="dxa"/>
          <w:trHeight w:val="90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23 328,20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81760D" w:rsidRPr="0081760D" w:rsidTr="006D52EC">
        <w:trPr>
          <w:gridAfter w:val="5"/>
          <w:wAfter w:w="1969" w:type="dxa"/>
          <w:trHeight w:val="13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23 328,20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81760D" w:rsidRPr="0081760D" w:rsidTr="006D52EC">
        <w:trPr>
          <w:gridAfter w:val="5"/>
          <w:wAfter w:w="1969" w:type="dxa"/>
          <w:trHeight w:val="67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4 400 900,00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4 768 440,22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108,35</w:t>
            </w:r>
          </w:p>
        </w:tc>
      </w:tr>
      <w:tr w:rsidR="0081760D" w:rsidRPr="0081760D" w:rsidTr="006D52EC">
        <w:trPr>
          <w:gridAfter w:val="5"/>
          <w:wAfter w:w="1969" w:type="dxa"/>
          <w:trHeight w:val="112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4 400 900,00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4 768 440,22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108,35</w:t>
            </w:r>
          </w:p>
        </w:tc>
      </w:tr>
      <w:tr w:rsidR="0081760D" w:rsidRPr="0081760D" w:rsidTr="006D52EC">
        <w:trPr>
          <w:gridAfter w:val="5"/>
          <w:wAfter w:w="1969" w:type="dxa"/>
          <w:trHeight w:val="67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-495 491,38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112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-495 491,38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412 000,00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412 428,03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412 000,00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412 428,03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412 000,00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412 428,03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9 077 000,00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9 272 513,58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102,15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708 783,55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112,01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708 783,55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112,01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8 444 200,00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8 563 730,03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101,42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5 367 200,00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5 376 023,07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5 367 200,00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5 376 023,07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3 077 000,00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3 187 706,96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103,60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3 077 000,00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3 187 706,96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103,60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-7 650,63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-7 650,63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-7 650,63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-7 650,63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434 872,10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107,38</w:t>
            </w:r>
          </w:p>
        </w:tc>
      </w:tr>
      <w:tr w:rsidR="0081760D" w:rsidRPr="0081760D" w:rsidTr="006D52EC">
        <w:trPr>
          <w:gridAfter w:val="5"/>
          <w:wAfter w:w="1969" w:type="dxa"/>
          <w:trHeight w:val="90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269 352,10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105,63</w:t>
            </w:r>
          </w:p>
        </w:tc>
      </w:tr>
      <w:tr w:rsidR="0081760D" w:rsidRPr="0081760D" w:rsidTr="006D52EC">
        <w:trPr>
          <w:gridAfter w:val="5"/>
          <w:wAfter w:w="1969" w:type="dxa"/>
          <w:trHeight w:val="67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236 352,10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107,92</w:t>
            </w:r>
          </w:p>
        </w:tc>
      </w:tr>
      <w:tr w:rsidR="0081760D" w:rsidRPr="0081760D" w:rsidTr="006D52EC">
        <w:trPr>
          <w:gridAfter w:val="5"/>
          <w:wAfter w:w="1969" w:type="dxa"/>
          <w:trHeight w:val="90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236 352,10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107,92</w:t>
            </w:r>
          </w:p>
        </w:tc>
      </w:tr>
      <w:tr w:rsidR="0081760D" w:rsidRPr="0081760D" w:rsidTr="006D52EC">
        <w:trPr>
          <w:gridAfter w:val="5"/>
          <w:wAfter w:w="1969" w:type="dxa"/>
          <w:trHeight w:val="90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81760D" w:rsidRPr="0081760D" w:rsidTr="006D52EC">
        <w:trPr>
          <w:gridAfter w:val="5"/>
          <w:wAfter w:w="1969" w:type="dxa"/>
          <w:trHeight w:val="67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81760D" w:rsidRPr="0081760D" w:rsidTr="006D52EC">
        <w:trPr>
          <w:gridAfter w:val="5"/>
          <w:wAfter w:w="1969" w:type="dxa"/>
          <w:trHeight w:val="90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165 520,00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110,35</w:t>
            </w:r>
          </w:p>
        </w:tc>
      </w:tr>
      <w:tr w:rsidR="0081760D" w:rsidRPr="0081760D" w:rsidTr="006D52EC">
        <w:trPr>
          <w:gridAfter w:val="5"/>
          <w:wAfter w:w="1969" w:type="dxa"/>
          <w:trHeight w:val="112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165 520,00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110,35</w:t>
            </w:r>
          </w:p>
        </w:tc>
      </w:tr>
      <w:tr w:rsidR="0081760D" w:rsidRPr="0081760D" w:rsidTr="006D52EC">
        <w:trPr>
          <w:gridAfter w:val="5"/>
          <w:wAfter w:w="1969" w:type="dxa"/>
          <w:trHeight w:val="112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165 520,00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110,35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7 264 886,24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4 243 110,00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58,41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4 234 800,00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4 234 800,00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263 600,00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263 600,00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259 800,00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259 800,00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259 800,00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259 800,00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8 310,00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8 310,00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8 310,00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8 310,00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450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992 20405010100000150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8 310,00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8 310,00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3 021 776,24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3 021 776,24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992 2070503010</w:t>
            </w: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0000150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3 021 776,24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5"/>
          <w:wAfter w:w="1969" w:type="dxa"/>
          <w:trHeight w:val="255"/>
        </w:trPr>
        <w:tc>
          <w:tcPr>
            <w:tcW w:w="4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5"/>
          <w:wAfter w:w="1969" w:type="dxa"/>
          <w:trHeight w:val="315"/>
        </w:trPr>
        <w:tc>
          <w:tcPr>
            <w:tcW w:w="4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  <w:tr w:rsidR="0081760D" w:rsidRPr="0081760D" w:rsidTr="006D52EC">
        <w:trPr>
          <w:gridAfter w:val="1"/>
          <w:wAfter w:w="1185" w:type="dxa"/>
          <w:trHeight w:val="1455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RANGE!A3:M145"/>
            <w:bookmarkEnd w:id="2"/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Приложение № 3 к решению Совета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от  18 апреля 2023 года № 45/275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1"/>
          <w:wAfter w:w="1185" w:type="dxa"/>
          <w:trHeight w:val="840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Показатели расходов бюджета по ведомственной структуре расходов администрации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за  2022 год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405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7"/>
          <w:wAfter w:w="2281" w:type="dxa"/>
          <w:trHeight w:val="375"/>
        </w:trPr>
        <w:tc>
          <w:tcPr>
            <w:tcW w:w="3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Сумма     2022 год</w:t>
            </w:r>
          </w:p>
        </w:tc>
        <w:tc>
          <w:tcPr>
            <w:tcW w:w="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Сумма на год, факт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81760D" w:rsidRPr="0081760D" w:rsidTr="006D52EC">
        <w:trPr>
          <w:gridAfter w:val="7"/>
          <w:wAfter w:w="2281" w:type="dxa"/>
          <w:trHeight w:val="1065"/>
        </w:trPr>
        <w:tc>
          <w:tcPr>
            <w:tcW w:w="3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7"/>
          <w:wAfter w:w="2281" w:type="dxa"/>
          <w:trHeight w:val="4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36 223,90</w:t>
            </w:r>
          </w:p>
        </w:tc>
        <w:tc>
          <w:tcPr>
            <w:tcW w:w="70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33 994,60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93,85</w:t>
            </w:r>
          </w:p>
        </w:tc>
      </w:tr>
      <w:tr w:rsidR="0081760D" w:rsidRPr="0081760D" w:rsidTr="006D52EC">
        <w:trPr>
          <w:gridAfter w:val="7"/>
          <w:wAfter w:w="2281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45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0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8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52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88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36 166,90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33 937,60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93,84</w:t>
            </w:r>
          </w:p>
        </w:tc>
      </w:tr>
      <w:tr w:rsidR="0081760D" w:rsidRPr="0081760D" w:rsidTr="006D52EC">
        <w:trPr>
          <w:gridAfter w:val="7"/>
          <w:wAfter w:w="2281" w:type="dxa"/>
          <w:trHeight w:val="5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13 456,40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13166,50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97,85</w:t>
            </w:r>
          </w:p>
        </w:tc>
      </w:tr>
      <w:tr w:rsidR="0081760D" w:rsidRPr="0081760D" w:rsidTr="006D52EC">
        <w:trPr>
          <w:gridAfter w:val="7"/>
          <w:wAfter w:w="2281" w:type="dxa"/>
          <w:trHeight w:val="11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1114,70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rPr>
          <w:gridAfter w:val="7"/>
          <w:wAfter w:w="2281" w:type="dxa"/>
          <w:trHeight w:val="10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1114,70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rPr>
          <w:gridAfter w:val="7"/>
          <w:wAfter w:w="2281" w:type="dxa"/>
          <w:trHeight w:val="6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1114,70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rPr>
          <w:gridAfter w:val="7"/>
          <w:wAfter w:w="2281" w:type="dxa"/>
          <w:trHeight w:val="7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1114,70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rPr>
          <w:gridAfter w:val="7"/>
          <w:wAfter w:w="2281" w:type="dxa"/>
          <w:trHeight w:val="202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1114,70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rPr>
          <w:gridAfter w:val="7"/>
          <w:wAfter w:w="2281" w:type="dxa"/>
          <w:trHeight w:val="144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5 643,90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5579,40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98,86</w:t>
            </w:r>
          </w:p>
        </w:tc>
      </w:tr>
      <w:tr w:rsidR="0081760D" w:rsidRPr="0081760D" w:rsidTr="006D52EC">
        <w:trPr>
          <w:gridAfter w:val="7"/>
          <w:wAfter w:w="2281" w:type="dxa"/>
          <w:trHeight w:val="100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5 643,90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5579,40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98,86</w:t>
            </w:r>
          </w:p>
        </w:tc>
      </w:tr>
      <w:tr w:rsidR="0081760D" w:rsidRPr="0081760D" w:rsidTr="006D52EC">
        <w:trPr>
          <w:gridAfter w:val="7"/>
          <w:wAfter w:w="2281" w:type="dxa"/>
          <w:trHeight w:val="114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5 643,90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5579,40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98,86</w:t>
            </w:r>
          </w:p>
        </w:tc>
      </w:tr>
      <w:tr w:rsidR="0081760D" w:rsidRPr="0081760D" w:rsidTr="006D52EC">
        <w:trPr>
          <w:gridAfter w:val="7"/>
          <w:wAfter w:w="2281" w:type="dxa"/>
          <w:trHeight w:val="8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5 624,00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5559,50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81760D" w:rsidRPr="0081760D" w:rsidTr="006D52EC">
        <w:trPr>
          <w:gridAfter w:val="7"/>
          <w:wAfter w:w="2281" w:type="dxa"/>
          <w:trHeight w:val="21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5 099,50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5091,70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99,85</w:t>
            </w:r>
          </w:p>
        </w:tc>
      </w:tr>
      <w:tr w:rsidR="0081760D" w:rsidRPr="0081760D" w:rsidTr="006D52EC">
        <w:trPr>
          <w:gridAfter w:val="7"/>
          <w:wAfter w:w="2281" w:type="dxa"/>
          <w:trHeight w:val="112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469,20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412,50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87,92</w:t>
            </w:r>
          </w:p>
        </w:tc>
      </w:tr>
      <w:tr w:rsidR="0081760D" w:rsidRPr="0081760D" w:rsidTr="006D52EC">
        <w:trPr>
          <w:gridAfter w:val="7"/>
          <w:wAfter w:w="2281" w:type="dxa"/>
          <w:trHeight w:val="6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7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52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6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52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6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4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6 416,70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6191,40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96,49</w:t>
            </w:r>
          </w:p>
        </w:tc>
      </w:tr>
      <w:tr w:rsidR="0081760D" w:rsidRPr="0081760D" w:rsidTr="006D52EC">
        <w:trPr>
          <w:gridAfter w:val="7"/>
          <w:wAfter w:w="2281" w:type="dxa"/>
          <w:trHeight w:val="10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rPr>
          <w:gridAfter w:val="7"/>
          <w:wAfter w:w="2281" w:type="dxa"/>
          <w:trHeight w:val="16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rPr>
          <w:gridAfter w:val="7"/>
          <w:wAfter w:w="2281" w:type="dxa"/>
          <w:trHeight w:val="165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rPr>
          <w:gridAfter w:val="7"/>
          <w:wAfter w:w="2281" w:type="dxa"/>
          <w:trHeight w:val="75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rPr>
          <w:gridAfter w:val="7"/>
          <w:wAfter w:w="2281" w:type="dxa"/>
          <w:trHeight w:val="10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rPr>
          <w:gridAfter w:val="7"/>
          <w:wAfter w:w="2281" w:type="dxa"/>
          <w:trHeight w:val="14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«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ИнформатизацияБесскорбненского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523,70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rPr>
          <w:gridAfter w:val="7"/>
          <w:wAfter w:w="2281" w:type="dxa"/>
          <w:trHeight w:val="16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523,70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rPr>
          <w:gridAfter w:val="7"/>
          <w:wAfter w:w="2281" w:type="dxa"/>
          <w:trHeight w:val="8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523,70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rPr>
          <w:gridAfter w:val="7"/>
          <w:wAfter w:w="2281" w:type="dxa"/>
          <w:trHeight w:val="94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318,60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299,40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93,97</w:t>
            </w:r>
          </w:p>
        </w:tc>
      </w:tr>
      <w:tr w:rsidR="0081760D" w:rsidRPr="0081760D" w:rsidTr="006D52EC">
        <w:trPr>
          <w:gridAfter w:val="7"/>
          <w:wAfter w:w="2281" w:type="dxa"/>
          <w:trHeight w:val="10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174,60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155,50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89,06</w:t>
            </w:r>
          </w:p>
        </w:tc>
      </w:tr>
      <w:tr w:rsidR="0081760D" w:rsidRPr="0081760D" w:rsidTr="006D52EC">
        <w:trPr>
          <w:gridAfter w:val="7"/>
          <w:wAfter w:w="2281" w:type="dxa"/>
          <w:trHeight w:val="82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76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5 458,10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5312,90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81760D" w:rsidRPr="0081760D" w:rsidTr="006D52EC">
        <w:trPr>
          <w:gridAfter w:val="7"/>
          <w:wAfter w:w="2281" w:type="dxa"/>
          <w:trHeight w:val="14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5 458,10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5312,90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81760D" w:rsidRPr="0081760D" w:rsidTr="006D52EC">
        <w:trPr>
          <w:gridAfter w:val="7"/>
          <w:wAfter w:w="2281" w:type="dxa"/>
          <w:trHeight w:val="8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5 458,10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5312,90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81760D" w:rsidRPr="0081760D" w:rsidTr="006D52EC">
        <w:trPr>
          <w:gridAfter w:val="7"/>
          <w:wAfter w:w="2281" w:type="dxa"/>
          <w:trHeight w:val="21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3 870,50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3860,90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99,75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1 578,10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1442,40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91,40</w:t>
            </w:r>
          </w:p>
        </w:tc>
      </w:tr>
      <w:tr w:rsidR="0081760D" w:rsidRPr="0081760D" w:rsidTr="006D52EC">
        <w:trPr>
          <w:gridAfter w:val="7"/>
          <w:wAfter w:w="2281" w:type="dxa"/>
          <w:trHeight w:val="40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3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6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5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1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9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4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9 649,30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8060,70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83,54</w:t>
            </w:r>
          </w:p>
        </w:tc>
      </w:tr>
      <w:tr w:rsidR="0081760D" w:rsidRPr="0081760D" w:rsidTr="006D52EC">
        <w:trPr>
          <w:gridAfter w:val="7"/>
          <w:wAfter w:w="2281" w:type="dxa"/>
          <w:trHeight w:val="5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8050,70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83,52</w:t>
            </w:r>
          </w:p>
        </w:tc>
      </w:tr>
      <w:tr w:rsidR="0081760D" w:rsidRPr="0081760D" w:rsidTr="006D52EC">
        <w:trPr>
          <w:gridAfter w:val="7"/>
          <w:wAfter w:w="2281" w:type="dxa"/>
          <w:trHeight w:val="7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8050,70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83,52</w:t>
            </w:r>
          </w:p>
        </w:tc>
      </w:tr>
      <w:tr w:rsidR="0081760D" w:rsidRPr="0081760D" w:rsidTr="006D52EC">
        <w:trPr>
          <w:gridAfter w:val="7"/>
          <w:wAfter w:w="2281" w:type="dxa"/>
          <w:trHeight w:val="91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rPr>
          <w:gridAfter w:val="7"/>
          <w:wAfter w:w="2281" w:type="dxa"/>
          <w:trHeight w:val="11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rPr>
          <w:gridAfter w:val="7"/>
          <w:wAfter w:w="2281" w:type="dxa"/>
          <w:trHeight w:val="7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rPr>
          <w:gridAfter w:val="7"/>
          <w:wAfter w:w="2281" w:type="dxa"/>
          <w:trHeight w:val="10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rPr>
          <w:gridAfter w:val="7"/>
          <w:wAfter w:w="2281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9 339,30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7834,90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83,89</w:t>
            </w:r>
          </w:p>
        </w:tc>
      </w:tr>
      <w:tr w:rsidR="0081760D" w:rsidRPr="0081760D" w:rsidTr="006D52EC">
        <w:trPr>
          <w:gridAfter w:val="7"/>
          <w:wAfter w:w="2281" w:type="dxa"/>
          <w:trHeight w:val="10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81760D" w:rsidRPr="0081760D" w:rsidTr="006D52EC">
        <w:trPr>
          <w:gridAfter w:val="7"/>
          <w:wAfter w:w="2281" w:type="dxa"/>
          <w:trHeight w:val="120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7809,90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85,45</w:t>
            </w:r>
          </w:p>
        </w:tc>
      </w:tr>
      <w:tr w:rsidR="0081760D" w:rsidRPr="0081760D" w:rsidTr="006D52EC">
        <w:trPr>
          <w:gridAfter w:val="7"/>
          <w:wAfter w:w="2281" w:type="dxa"/>
          <w:trHeight w:val="100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7809,90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1760D" w:rsidRPr="0081760D" w:rsidTr="006D52EC">
        <w:trPr>
          <w:gridAfter w:val="7"/>
          <w:wAfter w:w="2281" w:type="dxa"/>
          <w:trHeight w:val="7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6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3 407,50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3385,50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99,35</w:t>
            </w:r>
          </w:p>
        </w:tc>
      </w:tr>
      <w:tr w:rsidR="0081760D" w:rsidRPr="0081760D" w:rsidTr="006D52EC">
        <w:trPr>
          <w:gridAfter w:val="7"/>
          <w:wAfter w:w="2281" w:type="dxa"/>
          <w:trHeight w:val="3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3 407,50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3385,50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99,35</w:t>
            </w:r>
          </w:p>
        </w:tc>
      </w:tr>
      <w:tr w:rsidR="0081760D" w:rsidRPr="0081760D" w:rsidTr="006D52EC">
        <w:trPr>
          <w:gridAfter w:val="7"/>
          <w:wAfter w:w="2281" w:type="dxa"/>
          <w:trHeight w:val="13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3 407,50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3385,50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99,35</w:t>
            </w:r>
          </w:p>
        </w:tc>
      </w:tr>
      <w:tr w:rsidR="0081760D" w:rsidRPr="0081760D" w:rsidTr="006D52EC">
        <w:trPr>
          <w:gridAfter w:val="7"/>
          <w:wAfter w:w="2281" w:type="dxa"/>
          <w:trHeight w:val="4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17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5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61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3 208,00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3186,00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99,31</w:t>
            </w:r>
          </w:p>
        </w:tc>
      </w:tr>
      <w:tr w:rsidR="0081760D" w:rsidRPr="0081760D" w:rsidTr="006D52EC">
        <w:trPr>
          <w:gridAfter w:val="7"/>
          <w:wAfter w:w="2281" w:type="dxa"/>
          <w:trHeight w:val="58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3 096,40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3087,10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81760D" w:rsidRPr="0081760D" w:rsidTr="006D52EC">
        <w:trPr>
          <w:gridAfter w:val="7"/>
          <w:wAfter w:w="2281" w:type="dxa"/>
          <w:trHeight w:val="87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3 096,40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3087,10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81760D" w:rsidRPr="0081760D" w:rsidTr="006D52EC">
        <w:trPr>
          <w:gridAfter w:val="7"/>
          <w:wAfter w:w="2281" w:type="dxa"/>
          <w:trHeight w:val="10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3 096,40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3087,10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81760D" w:rsidRPr="0081760D" w:rsidTr="006D52EC">
        <w:trPr>
          <w:gridAfter w:val="7"/>
          <w:wAfter w:w="2281" w:type="dxa"/>
          <w:trHeight w:val="63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103,60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90,80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87,64</w:t>
            </w:r>
          </w:p>
        </w:tc>
      </w:tr>
      <w:tr w:rsidR="0081760D" w:rsidRPr="0081760D" w:rsidTr="006D52EC">
        <w:trPr>
          <w:gridAfter w:val="7"/>
          <w:wAfter w:w="2281" w:type="dxa"/>
          <w:trHeight w:val="6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103,60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90,80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87,64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103,60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90,80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87,64</w:t>
            </w:r>
          </w:p>
        </w:tc>
      </w:tr>
      <w:tr w:rsidR="0081760D" w:rsidRPr="0081760D" w:rsidTr="006D52EC">
        <w:trPr>
          <w:gridAfter w:val="7"/>
          <w:wAfter w:w="2281" w:type="dxa"/>
          <w:trHeight w:val="90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1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6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5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1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41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0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4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7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8869,10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96,43</w:t>
            </w:r>
          </w:p>
        </w:tc>
      </w:tr>
      <w:tr w:rsidR="0081760D" w:rsidRPr="0081760D" w:rsidTr="006D52EC">
        <w:trPr>
          <w:gridAfter w:val="7"/>
          <w:wAfter w:w="2281" w:type="dxa"/>
          <w:trHeight w:val="4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8869,10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96,43</w:t>
            </w:r>
          </w:p>
        </w:tc>
      </w:tr>
      <w:tr w:rsidR="0081760D" w:rsidRPr="0081760D" w:rsidTr="006D52EC">
        <w:trPr>
          <w:gridAfter w:val="7"/>
          <w:wAfter w:w="2281" w:type="dxa"/>
          <w:trHeight w:val="10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8869,10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96,43</w:t>
            </w:r>
          </w:p>
        </w:tc>
      </w:tr>
      <w:tr w:rsidR="0081760D" w:rsidRPr="0081760D" w:rsidTr="006D52EC">
        <w:trPr>
          <w:gridAfter w:val="7"/>
          <w:wAfter w:w="2281" w:type="dxa"/>
          <w:trHeight w:val="12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8869,10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96,43</w:t>
            </w:r>
          </w:p>
        </w:tc>
      </w:tr>
      <w:tr w:rsidR="0081760D" w:rsidRPr="0081760D" w:rsidTr="006D52EC">
        <w:trPr>
          <w:gridAfter w:val="7"/>
          <w:wAfter w:w="2281" w:type="dxa"/>
          <w:trHeight w:val="93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9 134,60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8805,90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96,40</w:t>
            </w:r>
          </w:p>
        </w:tc>
      </w:tr>
      <w:tr w:rsidR="0081760D" w:rsidRPr="0081760D" w:rsidTr="006D52EC">
        <w:trPr>
          <w:gridAfter w:val="7"/>
          <w:wAfter w:w="2281" w:type="dxa"/>
          <w:trHeight w:val="75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7 857,10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7536,70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95,92</w:t>
            </w:r>
          </w:p>
        </w:tc>
      </w:tr>
      <w:tr w:rsidR="0081760D" w:rsidRPr="0081760D" w:rsidTr="006D52EC">
        <w:trPr>
          <w:gridAfter w:val="7"/>
          <w:wAfter w:w="2281" w:type="dxa"/>
          <w:trHeight w:val="16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6 065,30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6063,10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1 789,80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1471,60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82,22</w:t>
            </w:r>
          </w:p>
        </w:tc>
      </w:tr>
      <w:tr w:rsidR="0081760D" w:rsidRPr="0081760D" w:rsidTr="006D52EC">
        <w:trPr>
          <w:gridAfter w:val="7"/>
          <w:wAfter w:w="2281" w:type="dxa"/>
          <w:trHeight w:val="4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0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1 078,50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1070,20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99,23</w:t>
            </w:r>
          </w:p>
        </w:tc>
      </w:tr>
      <w:tr w:rsidR="0081760D" w:rsidRPr="0081760D" w:rsidTr="006D52EC">
        <w:trPr>
          <w:gridAfter w:val="7"/>
          <w:wAfter w:w="2281" w:type="dxa"/>
          <w:trHeight w:val="10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1 078,50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1070,20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99,23</w:t>
            </w:r>
          </w:p>
        </w:tc>
      </w:tr>
      <w:tr w:rsidR="0081760D" w:rsidRPr="0081760D" w:rsidTr="006D52EC">
        <w:trPr>
          <w:gridAfter w:val="7"/>
          <w:wAfter w:w="2281" w:type="dxa"/>
          <w:trHeight w:val="15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5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9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2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2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39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12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3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3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0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51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6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166,67</w:t>
            </w:r>
          </w:p>
        </w:tc>
      </w:tr>
      <w:tr w:rsidR="0081760D" w:rsidRPr="0081760D" w:rsidTr="006D52EC">
        <w:trPr>
          <w:gridAfter w:val="7"/>
          <w:wAfter w:w="2281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3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3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45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00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760D" w:rsidRPr="0081760D" w:rsidTr="006D52EC">
        <w:trPr>
          <w:gridAfter w:val="7"/>
          <w:wAfter w:w="2281" w:type="dxa"/>
          <w:trHeight w:val="3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3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 «Развитие физической культуры и массового спорта»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1275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gridAfter w:val="7"/>
          <w:wAfter w:w="2281" w:type="dxa"/>
          <w:trHeight w:val="96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1760D" w:rsidRPr="0081760D" w:rsidTr="006D52EC">
        <w:trPr>
          <w:trHeight w:val="375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750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ind w:left="-524" w:right="-91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375"/>
        </w:trPr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16"/>
          <w:wAfter w:w="3995" w:type="dxa"/>
          <w:trHeight w:val="162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Приложение № 4  к решению Совета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                            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от    18  апреля 2023 г. № 45/275</w:t>
            </w:r>
          </w:p>
        </w:tc>
      </w:tr>
      <w:tr w:rsidR="0081760D" w:rsidRPr="0081760D" w:rsidTr="006D52EC">
        <w:trPr>
          <w:gridAfter w:val="3"/>
          <w:wAfter w:w="1794" w:type="dxa"/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16"/>
          <w:wAfter w:w="3995" w:type="dxa"/>
          <w:trHeight w:val="73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Показатели расходов бюджета по разделам и подразделам классификации расходов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за  2022 год</w:t>
            </w:r>
          </w:p>
        </w:tc>
      </w:tr>
      <w:tr w:rsidR="0081760D" w:rsidRPr="0081760D" w:rsidTr="006D52EC">
        <w:trPr>
          <w:gridAfter w:val="3"/>
          <w:wAfter w:w="1794" w:type="dxa"/>
          <w:trHeight w:val="34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1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3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%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исполения</w:t>
            </w:r>
            <w:proofErr w:type="spellEnd"/>
          </w:p>
        </w:tc>
      </w:tr>
      <w:tr w:rsidR="0081760D" w:rsidRPr="0081760D" w:rsidTr="006D52EC">
        <w:trPr>
          <w:gridAfter w:val="3"/>
          <w:wAfter w:w="1794" w:type="dxa"/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1794" w:type="dxa"/>
          <w:trHeight w:val="3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1760D" w:rsidRPr="0081760D" w:rsidTr="006D52EC">
        <w:trPr>
          <w:gridAfter w:val="3"/>
          <w:wAfter w:w="1794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33 187,00</w:t>
            </w:r>
          </w:p>
        </w:tc>
        <w:tc>
          <w:tcPr>
            <w:tcW w:w="13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30 166,40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90,9   </w:t>
            </w:r>
          </w:p>
        </w:tc>
      </w:tr>
      <w:tr w:rsidR="0081760D" w:rsidRPr="0081760D" w:rsidTr="006D52EC">
        <w:trPr>
          <w:gridAfter w:val="3"/>
          <w:wAfter w:w="1794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11 609,00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11 375,40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98,0   </w:t>
            </w:r>
          </w:p>
        </w:tc>
      </w:tr>
      <w:tr w:rsidR="0081760D" w:rsidRPr="0081760D" w:rsidTr="006D52EC">
        <w:trPr>
          <w:gridAfter w:val="3"/>
          <w:wAfter w:w="1794" w:type="dxa"/>
          <w:trHeight w:val="7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1 114,80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1 114,70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rPr>
          <w:gridAfter w:val="3"/>
          <w:wAfter w:w="1794" w:type="dxa"/>
          <w:trHeight w:val="9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5 644,00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5 579,40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98,9   </w:t>
            </w:r>
          </w:p>
        </w:tc>
      </w:tr>
      <w:tr w:rsidR="0081760D" w:rsidRPr="0081760D" w:rsidTr="006D52EC">
        <w:trPr>
          <w:gridAfter w:val="3"/>
          <w:wAfter w:w="1794" w:type="dxa"/>
          <w:trHeight w:val="9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6 416,70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6 191,40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96,5   </w:t>
            </w:r>
          </w:p>
        </w:tc>
      </w:tr>
      <w:tr w:rsidR="0081760D" w:rsidRPr="0081760D" w:rsidTr="006D52EC">
        <w:trPr>
          <w:gridAfter w:val="3"/>
          <w:wAfter w:w="1794" w:type="dxa"/>
          <w:trHeight w:val="3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259,80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259,80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9 649,30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8 060,70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83,5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8 050,70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83,5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3 407,50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3 385,50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99,4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3 407,50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3 385,50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99,4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10,0   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  10,0   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6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9 197,90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8 869,10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96,4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9 197,90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8 869,10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96,4   </w:t>
            </w:r>
          </w:p>
        </w:tc>
      </w:tr>
      <w:tr w:rsidR="0081760D" w:rsidRPr="0081760D" w:rsidTr="006D52EC">
        <w:trPr>
          <w:gridAfter w:val="3"/>
          <w:wAfter w:w="1794" w:type="dxa"/>
          <w:trHeight w:val="3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Другие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вопрсы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в области социальной сферы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81760D" w:rsidRPr="0081760D" w:rsidTr="006D52EC">
        <w:trPr>
          <w:gridAfter w:val="3"/>
          <w:wAfter w:w="1794" w:type="dxa"/>
          <w:trHeight w:val="37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1794" w:type="dxa"/>
          <w:trHeight w:val="84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8"/>
          <w:wAfter w:w="229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8"/>
          <w:wAfter w:w="229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8"/>
          <w:wAfter w:w="229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решением Совета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8"/>
          <w:wAfter w:w="229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8"/>
          <w:wAfter w:w="229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от  18     апреля 2023 года № 45/275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18"/>
          <w:wAfter w:w="4291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9"/>
          <w:wAfter w:w="2433" w:type="dxa"/>
          <w:trHeight w:val="405"/>
        </w:trPr>
        <w:tc>
          <w:tcPr>
            <w:tcW w:w="95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9"/>
          <w:wAfter w:w="2433" w:type="dxa"/>
          <w:trHeight w:val="375"/>
        </w:trPr>
        <w:tc>
          <w:tcPr>
            <w:tcW w:w="95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9"/>
          <w:wAfter w:w="2433" w:type="dxa"/>
          <w:trHeight w:val="375"/>
        </w:trPr>
        <w:tc>
          <w:tcPr>
            <w:tcW w:w="95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целевым статьям (муниципальным программам и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9"/>
          <w:wAfter w:w="2433" w:type="dxa"/>
          <w:trHeight w:val="375"/>
        </w:trPr>
        <w:tc>
          <w:tcPr>
            <w:tcW w:w="95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направлениям деятельности) группам </w:t>
            </w:r>
            <w:proofErr w:type="gram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760D" w:rsidRPr="0081760D" w:rsidTr="006D52EC">
        <w:tblPrEx>
          <w:tblCellMar>
            <w:left w:w="0" w:type="dxa"/>
            <w:right w:w="0" w:type="dxa"/>
          </w:tblCellMar>
        </w:tblPrEx>
        <w:trPr>
          <w:gridAfter w:val="9"/>
          <w:wAfter w:w="2433" w:type="dxa"/>
          <w:trHeight w:val="375"/>
        </w:trPr>
        <w:tc>
          <w:tcPr>
            <w:tcW w:w="95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1760D" w:rsidRPr="0081760D" w:rsidRDefault="0081760D" w:rsidP="006D52EC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за 2022 год</w:t>
            </w:r>
          </w:p>
        </w:tc>
      </w:tr>
    </w:tbl>
    <w:p w:rsidR="0081760D" w:rsidRPr="0081760D" w:rsidRDefault="0081760D" w:rsidP="0081760D">
      <w:pPr>
        <w:jc w:val="right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268"/>
        <w:gridCol w:w="1813"/>
        <w:gridCol w:w="850"/>
        <w:gridCol w:w="1276"/>
        <w:gridCol w:w="1276"/>
        <w:gridCol w:w="1134"/>
      </w:tblGrid>
      <w:tr w:rsidR="0081760D" w:rsidRPr="0081760D" w:rsidTr="006D52EC">
        <w:trPr>
          <w:trHeight w:val="375"/>
          <w:tblHeader/>
        </w:trPr>
        <w:tc>
          <w:tcPr>
            <w:tcW w:w="590" w:type="dxa"/>
            <w:shd w:val="clear" w:color="auto" w:fill="auto"/>
            <w:vAlign w:val="center"/>
          </w:tcPr>
          <w:p w:rsidR="0081760D" w:rsidRPr="0081760D" w:rsidRDefault="0081760D" w:rsidP="006D52E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8" w:type="dxa"/>
            <w:shd w:val="clear" w:color="auto" w:fill="auto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81760D" w:rsidRPr="0081760D" w:rsidTr="006D52EC">
        <w:trPr>
          <w:trHeight w:val="375"/>
        </w:trPr>
        <w:tc>
          <w:tcPr>
            <w:tcW w:w="590" w:type="dxa"/>
            <w:shd w:val="clear" w:color="auto" w:fill="auto"/>
            <w:vAlign w:val="center"/>
          </w:tcPr>
          <w:p w:rsidR="0081760D" w:rsidRPr="0081760D" w:rsidRDefault="0081760D" w:rsidP="006D52E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36 223,9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33 994,6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93,85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9 639,3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8 050,7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83,52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9 339,3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83,89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12,5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81760D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9 139,3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7 809,9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85,45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9 139,3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7 809,9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85,45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3 407,5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3 385,5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99,35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99,31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87,64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87,64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87,64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8,0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8,0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9 197,9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8 869,1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96,43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9 197,9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8 869,1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96,43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9 134,6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8 805,9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7 857,1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7 536,7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95,92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6 065,3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6 063,1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1 789,8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82,22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2,0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1 078,5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99,23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1 078,5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99,23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100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Новокубанский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«Развитие физической культуры и массового спорта»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7.-</w:t>
            </w: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60D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sz w:val="16"/>
                <w:szCs w:val="16"/>
              </w:rPr>
              <w:t xml:space="preserve"> района 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93,52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13 133,2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12 904,3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sz w:val="16"/>
                <w:szCs w:val="16"/>
              </w:rPr>
              <w:t>98,26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81760D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81760D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6 222,3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6 138,6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98,66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bCs/>
                <w:sz w:val="16"/>
                <w:szCs w:val="16"/>
              </w:rPr>
              <w:t>5 624,0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5 099,5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99,85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87,92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81760D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93,97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174,6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89,06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5 458,1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5 312,9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3 870,5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99,75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1 578,1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81760D" w:rsidRPr="0081760D" w:rsidTr="006D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81760D" w:rsidRPr="0081760D" w:rsidRDefault="0081760D" w:rsidP="0081760D">
      <w:pPr>
        <w:rPr>
          <w:rFonts w:ascii="Arial" w:hAnsi="Arial" w:cs="Arial"/>
          <w:sz w:val="16"/>
          <w:szCs w:val="16"/>
        </w:rPr>
      </w:pPr>
    </w:p>
    <w:p w:rsidR="0081760D" w:rsidRPr="0081760D" w:rsidRDefault="0081760D" w:rsidP="0081760D">
      <w:pPr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81760D" w:rsidRPr="0081760D" w:rsidRDefault="0081760D" w:rsidP="0081760D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1760D">
        <w:rPr>
          <w:rFonts w:ascii="Arial" w:hAnsi="Arial" w:cs="Arial"/>
          <w:sz w:val="16"/>
          <w:szCs w:val="16"/>
        </w:rPr>
        <w:t>сельского</w:t>
      </w:r>
      <w:proofErr w:type="gramEnd"/>
      <w:r w:rsidRPr="0081760D">
        <w:rPr>
          <w:rFonts w:ascii="Arial" w:hAnsi="Arial" w:cs="Arial"/>
          <w:sz w:val="16"/>
          <w:szCs w:val="16"/>
        </w:rPr>
        <w:t xml:space="preserve"> </w:t>
      </w:r>
    </w:p>
    <w:p w:rsidR="0081760D" w:rsidRPr="0081760D" w:rsidRDefault="0081760D" w:rsidP="0081760D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81760D">
        <w:rPr>
          <w:rFonts w:ascii="Arial" w:hAnsi="Arial" w:cs="Arial"/>
          <w:sz w:val="16"/>
          <w:szCs w:val="16"/>
        </w:rPr>
        <w:t>Н.И.Цыбулин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                                         </w:t>
      </w:r>
    </w:p>
    <w:tbl>
      <w:tblPr>
        <w:tblW w:w="14592" w:type="dxa"/>
        <w:tblInd w:w="87" w:type="dxa"/>
        <w:tblLook w:val="04A0"/>
      </w:tblPr>
      <w:tblGrid>
        <w:gridCol w:w="3544"/>
        <w:gridCol w:w="2998"/>
        <w:gridCol w:w="1843"/>
        <w:gridCol w:w="1348"/>
        <w:gridCol w:w="63"/>
        <w:gridCol w:w="1841"/>
        <w:gridCol w:w="2955"/>
      </w:tblGrid>
      <w:tr w:rsidR="0081760D" w:rsidRPr="0081760D" w:rsidTr="006D52E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                 Приложение № 6</w:t>
            </w:r>
          </w:p>
        </w:tc>
      </w:tr>
      <w:tr w:rsidR="0081760D" w:rsidRPr="0081760D" w:rsidTr="006D52E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                 УТВЕРЖДЕНО</w:t>
            </w:r>
          </w:p>
        </w:tc>
      </w:tr>
      <w:tr w:rsidR="0081760D" w:rsidRPr="0081760D" w:rsidTr="006D52E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                 решением Совета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сельского </w:t>
            </w:r>
          </w:p>
        </w:tc>
      </w:tr>
      <w:tr w:rsidR="0081760D" w:rsidRPr="0081760D" w:rsidTr="006D52E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                 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1760D" w:rsidRPr="0081760D" w:rsidTr="006D52E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                       от   18 апреля 2023 года  № 45/275</w:t>
            </w:r>
          </w:p>
        </w:tc>
      </w:tr>
      <w:tr w:rsidR="0081760D" w:rsidRPr="0081760D" w:rsidTr="006D52E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trHeight w:val="225"/>
        </w:trPr>
        <w:tc>
          <w:tcPr>
            <w:tcW w:w="14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945"/>
        </w:trPr>
        <w:tc>
          <w:tcPr>
            <w:tcW w:w="9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 дефицита местного бюджета, перечень статей и видов источников финансирования дефицитов бюджетов    за 2022 год</w:t>
            </w: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81760D" w:rsidRPr="0081760D" w:rsidTr="006D52EC">
        <w:trPr>
          <w:gridAfter w:val="3"/>
          <w:wAfter w:w="4859" w:type="dxa"/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9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Наименование кодов экономической классификации источников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внутренннего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60D" w:rsidRPr="0081760D" w:rsidRDefault="0081760D" w:rsidP="006D5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81760D" w:rsidRPr="0081760D" w:rsidTr="006D52EC">
        <w:trPr>
          <w:gridAfter w:val="3"/>
          <w:wAfter w:w="4859" w:type="dxa"/>
          <w:trHeight w:val="30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111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2  560,1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60D">
              <w:rPr>
                <w:rFonts w:ascii="Arial" w:hAnsi="Arial" w:cs="Arial"/>
                <w:b/>
                <w:bCs/>
                <w:sz w:val="16"/>
                <w:szCs w:val="16"/>
              </w:rPr>
              <w:t>2 074,1</w:t>
            </w:r>
          </w:p>
        </w:tc>
      </w:tr>
      <w:tr w:rsidR="0081760D" w:rsidRPr="0081760D" w:rsidTr="006D52EC">
        <w:trPr>
          <w:gridAfter w:val="3"/>
          <w:wAfter w:w="4859" w:type="dxa"/>
          <w:trHeight w:val="7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27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2 560,1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2 074,1</w:t>
            </w:r>
          </w:p>
        </w:tc>
      </w:tr>
      <w:tr w:rsidR="0081760D" w:rsidRPr="0081760D" w:rsidTr="006D52EC">
        <w:trPr>
          <w:gridAfter w:val="3"/>
          <w:wAfter w:w="4859" w:type="dxa"/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-33 663,8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-32 860,7</w:t>
            </w: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</w:t>
            </w: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денежных средств бюджетов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-33 663,8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-32 860,7</w:t>
            </w: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000 01 05 02 01 00 0000 510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-33 663,8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-32 860,7</w:t>
            </w: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36 223,9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34 934,8</w:t>
            </w: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36 223,9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34 934,8</w:t>
            </w: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36 223,9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0D" w:rsidRPr="0081760D" w:rsidRDefault="0081760D" w:rsidP="006D52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34 934,8</w:t>
            </w: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1760D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60D" w:rsidRPr="0081760D" w:rsidTr="006D52EC">
        <w:trPr>
          <w:gridAfter w:val="3"/>
          <w:wAfter w:w="4859" w:type="dxa"/>
          <w:trHeight w:val="315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r w:rsidRPr="0081760D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760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760D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0D" w:rsidRPr="0081760D" w:rsidRDefault="0081760D" w:rsidP="006D52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760D" w:rsidRPr="0081760D" w:rsidRDefault="0081760D" w:rsidP="0081760D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>Приложение № 7</w:t>
      </w:r>
    </w:p>
    <w:p w:rsidR="0081760D" w:rsidRPr="0081760D" w:rsidRDefault="0081760D" w:rsidP="0081760D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>УТВЕРЖДЕН</w:t>
      </w:r>
    </w:p>
    <w:p w:rsidR="0081760D" w:rsidRPr="0081760D" w:rsidRDefault="0081760D" w:rsidP="0081760D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</w:p>
    <w:p w:rsidR="0081760D" w:rsidRPr="0081760D" w:rsidRDefault="0081760D" w:rsidP="0081760D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</w:t>
      </w:r>
    </w:p>
    <w:p w:rsidR="0081760D" w:rsidRPr="0081760D" w:rsidRDefault="0081760D" w:rsidP="0081760D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>от  18 апреля 2023 года  №  45/275</w:t>
      </w:r>
    </w:p>
    <w:p w:rsidR="0081760D" w:rsidRPr="0081760D" w:rsidRDefault="0081760D" w:rsidP="0081760D">
      <w:pPr>
        <w:pStyle w:val="a8"/>
        <w:outlineLvl w:val="0"/>
        <w:rPr>
          <w:rFonts w:ascii="Arial" w:hAnsi="Arial" w:cs="Arial"/>
          <w:b/>
          <w:sz w:val="16"/>
          <w:szCs w:val="16"/>
        </w:rPr>
      </w:pPr>
    </w:p>
    <w:p w:rsidR="0081760D" w:rsidRPr="0081760D" w:rsidRDefault="0081760D" w:rsidP="0081760D">
      <w:pPr>
        <w:pStyle w:val="a8"/>
        <w:outlineLvl w:val="0"/>
        <w:rPr>
          <w:rFonts w:ascii="Arial" w:hAnsi="Arial" w:cs="Arial"/>
          <w:b/>
          <w:sz w:val="16"/>
          <w:szCs w:val="16"/>
        </w:rPr>
      </w:pPr>
    </w:p>
    <w:p w:rsidR="0081760D" w:rsidRPr="0081760D" w:rsidRDefault="0081760D" w:rsidP="0081760D">
      <w:pPr>
        <w:pStyle w:val="a8"/>
        <w:outlineLvl w:val="0"/>
        <w:rPr>
          <w:rFonts w:ascii="Arial" w:hAnsi="Arial" w:cs="Arial"/>
          <w:b/>
          <w:sz w:val="16"/>
          <w:szCs w:val="16"/>
        </w:rPr>
      </w:pPr>
    </w:p>
    <w:p w:rsidR="0081760D" w:rsidRPr="0081760D" w:rsidRDefault="0081760D" w:rsidP="0081760D">
      <w:pPr>
        <w:pStyle w:val="a8"/>
        <w:outlineLvl w:val="0"/>
        <w:rPr>
          <w:rFonts w:ascii="Arial" w:hAnsi="Arial" w:cs="Arial"/>
          <w:b/>
          <w:sz w:val="16"/>
          <w:szCs w:val="16"/>
        </w:rPr>
      </w:pPr>
    </w:p>
    <w:p w:rsidR="0081760D" w:rsidRPr="0081760D" w:rsidRDefault="0081760D" w:rsidP="0081760D">
      <w:pPr>
        <w:pStyle w:val="a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b/>
          <w:sz w:val="16"/>
          <w:szCs w:val="16"/>
        </w:rPr>
        <w:t>ОТЧЕТ</w:t>
      </w:r>
    </w:p>
    <w:p w:rsidR="0081760D" w:rsidRPr="0081760D" w:rsidRDefault="0081760D" w:rsidP="0081760D">
      <w:pPr>
        <w:pStyle w:val="a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b/>
          <w:sz w:val="16"/>
          <w:szCs w:val="16"/>
        </w:rPr>
        <w:t>об использовании средств резервного фонда администрации</w:t>
      </w:r>
    </w:p>
    <w:p w:rsidR="0081760D" w:rsidRPr="0081760D" w:rsidRDefault="0081760D" w:rsidP="0081760D">
      <w:pPr>
        <w:pStyle w:val="a8"/>
        <w:jc w:val="center"/>
        <w:outlineLvl w:val="0"/>
        <w:rPr>
          <w:rFonts w:ascii="Arial" w:hAnsi="Arial" w:cs="Arial"/>
          <w:b/>
          <w:sz w:val="16"/>
          <w:szCs w:val="16"/>
        </w:rPr>
      </w:pPr>
      <w:proofErr w:type="spellStart"/>
      <w:r w:rsidRPr="0081760D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b/>
          <w:sz w:val="16"/>
          <w:szCs w:val="16"/>
        </w:rPr>
        <w:t xml:space="preserve"> района</w:t>
      </w:r>
    </w:p>
    <w:p w:rsidR="0081760D" w:rsidRPr="0081760D" w:rsidRDefault="0081760D" w:rsidP="0081760D">
      <w:pPr>
        <w:pStyle w:val="a8"/>
        <w:ind w:left="70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81760D">
        <w:rPr>
          <w:rFonts w:ascii="Arial" w:hAnsi="Arial" w:cs="Arial"/>
          <w:b/>
          <w:sz w:val="16"/>
          <w:szCs w:val="16"/>
        </w:rPr>
        <w:t>за 2022 год</w:t>
      </w:r>
    </w:p>
    <w:p w:rsidR="0081760D" w:rsidRPr="0081760D" w:rsidRDefault="0081760D" w:rsidP="0081760D">
      <w:pPr>
        <w:pStyle w:val="a8"/>
        <w:ind w:left="426"/>
        <w:outlineLvl w:val="0"/>
        <w:rPr>
          <w:rFonts w:ascii="Arial" w:hAnsi="Arial" w:cs="Arial"/>
          <w:sz w:val="16"/>
          <w:szCs w:val="16"/>
        </w:rPr>
      </w:pPr>
    </w:p>
    <w:p w:rsidR="0081760D" w:rsidRPr="0081760D" w:rsidRDefault="0081760D" w:rsidP="0081760D">
      <w:pPr>
        <w:pStyle w:val="a8"/>
        <w:jc w:val="both"/>
        <w:outlineLvl w:val="0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    </w:t>
      </w:r>
      <w:r w:rsidRPr="0081760D">
        <w:rPr>
          <w:rFonts w:ascii="Arial" w:hAnsi="Arial" w:cs="Arial"/>
          <w:sz w:val="16"/>
          <w:szCs w:val="16"/>
        </w:rPr>
        <w:tab/>
        <w:t xml:space="preserve">В соответствии с решением Совета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от 24 ноября 2021 года № 25/166 «О бюджете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на 2022 год» на расходы резервного фонда администрации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предусмотрено 100 000,00 (сто тысяч) рублей. В 2022 году расходы за счет средств резервного фонда не осуществлялись.</w:t>
      </w:r>
    </w:p>
    <w:p w:rsidR="0081760D" w:rsidRPr="0081760D" w:rsidRDefault="0081760D" w:rsidP="0081760D">
      <w:pPr>
        <w:pStyle w:val="a8"/>
        <w:jc w:val="both"/>
        <w:outlineLvl w:val="0"/>
        <w:rPr>
          <w:rFonts w:ascii="Arial" w:hAnsi="Arial" w:cs="Arial"/>
          <w:sz w:val="16"/>
          <w:szCs w:val="16"/>
        </w:rPr>
      </w:pPr>
    </w:p>
    <w:p w:rsidR="0081760D" w:rsidRPr="0081760D" w:rsidRDefault="0081760D" w:rsidP="0081760D">
      <w:pPr>
        <w:pStyle w:val="ConsPlusNormal0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</w:p>
    <w:p w:rsidR="0081760D" w:rsidRPr="0081760D" w:rsidRDefault="0081760D" w:rsidP="0081760D">
      <w:pPr>
        <w:pStyle w:val="ConsPlusNormal0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</w:p>
    <w:p w:rsidR="0081760D" w:rsidRPr="0081760D" w:rsidRDefault="0081760D" w:rsidP="0081760D">
      <w:pPr>
        <w:pStyle w:val="ConsPlusNormal0"/>
        <w:ind w:firstLine="709"/>
        <w:jc w:val="both"/>
        <w:rPr>
          <w:rFonts w:eastAsia="Times New Roman" w:cs="Arial"/>
          <w:sz w:val="16"/>
          <w:szCs w:val="16"/>
          <w:lang w:eastAsia="ru-RU"/>
        </w:rPr>
      </w:pPr>
    </w:p>
    <w:p w:rsidR="0081760D" w:rsidRPr="0081760D" w:rsidRDefault="0081760D" w:rsidP="008176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81760D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1760D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81760D" w:rsidRPr="0081760D" w:rsidRDefault="0081760D" w:rsidP="0081760D">
      <w:pPr>
        <w:rPr>
          <w:rFonts w:ascii="Arial" w:hAnsi="Arial" w:cs="Arial"/>
          <w:sz w:val="16"/>
          <w:szCs w:val="16"/>
        </w:rPr>
      </w:pPr>
      <w:r w:rsidRPr="008176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8176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760D">
        <w:rPr>
          <w:rFonts w:ascii="Arial" w:hAnsi="Arial" w:cs="Arial"/>
          <w:sz w:val="16"/>
          <w:szCs w:val="16"/>
        </w:rPr>
        <w:t xml:space="preserve"> района                                        </w:t>
      </w:r>
      <w:proofErr w:type="spellStart"/>
      <w:r w:rsidRPr="0081760D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2D0C0B" w:rsidRDefault="002D0C0B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6249AA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6249AA">
              <w:rPr>
                <w:rFonts w:ascii="Arial" w:hAnsi="Arial" w:cs="Arial"/>
                <w:sz w:val="16"/>
                <w:szCs w:val="16"/>
              </w:rPr>
              <w:t>18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39F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9AA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249AA">
              <w:rPr>
                <w:rFonts w:ascii="Arial" w:hAnsi="Arial" w:cs="Arial"/>
                <w:sz w:val="16"/>
                <w:szCs w:val="16"/>
              </w:rPr>
              <w:t>19.04.2023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E0" w:rsidRDefault="00FD5BE0">
      <w:r>
        <w:separator/>
      </w:r>
    </w:p>
  </w:endnote>
  <w:endnote w:type="continuationSeparator" w:id="0">
    <w:p w:rsidR="00FD5BE0" w:rsidRDefault="00FD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6F18B2">
        <w:pPr>
          <w:pStyle w:val="af5"/>
          <w:jc w:val="right"/>
        </w:pPr>
        <w:fldSimple w:instr=" PAGE   \* MERGEFORMAT ">
          <w:r w:rsidR="00A21EAB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E0" w:rsidRDefault="00FD5BE0">
      <w:r>
        <w:separator/>
      </w:r>
    </w:p>
  </w:footnote>
  <w:footnote w:type="continuationSeparator" w:id="0">
    <w:p w:rsidR="00FD5BE0" w:rsidRDefault="00FD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6F18B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6"/>
  </w:num>
  <w:num w:numId="3">
    <w:abstractNumId w:val="11"/>
  </w:num>
  <w:num w:numId="4">
    <w:abstractNumId w:val="21"/>
  </w:num>
  <w:num w:numId="5">
    <w:abstractNumId w:val="13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8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2"/>
  </w:num>
  <w:num w:numId="16">
    <w:abstractNumId w:val="3"/>
  </w:num>
  <w:num w:numId="17">
    <w:abstractNumId w:val="15"/>
  </w:num>
  <w:num w:numId="18">
    <w:abstractNumId w:val="7"/>
  </w:num>
  <w:num w:numId="19">
    <w:abstractNumId w:val="6"/>
  </w:num>
  <w:num w:numId="20">
    <w:abstractNumId w:val="20"/>
  </w:num>
  <w:num w:numId="21">
    <w:abstractNumId w:val="12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33E"/>
    <w:rsid w:val="00090C84"/>
    <w:rsid w:val="000A1399"/>
    <w:rsid w:val="000B0958"/>
    <w:rsid w:val="000B0C22"/>
    <w:rsid w:val="000B62E6"/>
    <w:rsid w:val="000C27EE"/>
    <w:rsid w:val="000C469A"/>
    <w:rsid w:val="000D4900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1F5E23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0C0B"/>
    <w:rsid w:val="002D165D"/>
    <w:rsid w:val="002E085D"/>
    <w:rsid w:val="002F4A32"/>
    <w:rsid w:val="002F5A0B"/>
    <w:rsid w:val="0030386C"/>
    <w:rsid w:val="00306169"/>
    <w:rsid w:val="0030655A"/>
    <w:rsid w:val="00321DCA"/>
    <w:rsid w:val="0033339F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5D28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15044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029"/>
    <w:rsid w:val="005F2603"/>
    <w:rsid w:val="00604B37"/>
    <w:rsid w:val="00615CD9"/>
    <w:rsid w:val="006249AA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18B2"/>
    <w:rsid w:val="006F3C93"/>
    <w:rsid w:val="007006FC"/>
    <w:rsid w:val="0070347B"/>
    <w:rsid w:val="00711BF5"/>
    <w:rsid w:val="007170CF"/>
    <w:rsid w:val="0072569D"/>
    <w:rsid w:val="00725C5F"/>
    <w:rsid w:val="00755911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04A2D"/>
    <w:rsid w:val="0081760D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7F"/>
    <w:rsid w:val="009C72AB"/>
    <w:rsid w:val="009C7BDE"/>
    <w:rsid w:val="009F6C58"/>
    <w:rsid w:val="009F7DFE"/>
    <w:rsid w:val="00A07DA0"/>
    <w:rsid w:val="00A12970"/>
    <w:rsid w:val="00A21EAB"/>
    <w:rsid w:val="00A22A0B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53F8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5572B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A79BC"/>
    <w:rsid w:val="00FB2823"/>
    <w:rsid w:val="00FB2B35"/>
    <w:rsid w:val="00FC1E17"/>
    <w:rsid w:val="00FC48A2"/>
    <w:rsid w:val="00FC4C79"/>
    <w:rsid w:val="00FD5BE0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4">
    <w:name w:val="Îñíîâíîé øðèôò"/>
    <w:rsid w:val="0081760D"/>
  </w:style>
  <w:style w:type="paragraph" w:customStyle="1" w:styleId="u">
    <w:name w:val="u"/>
    <w:basedOn w:val="a"/>
    <w:rsid w:val="0081760D"/>
    <w:pPr>
      <w:spacing w:before="100" w:beforeAutospacing="1" w:after="100" w:afterAutospacing="1"/>
    </w:pPr>
  </w:style>
  <w:style w:type="paragraph" w:customStyle="1" w:styleId="r">
    <w:name w:val="r"/>
    <w:basedOn w:val="a"/>
    <w:rsid w:val="0081760D"/>
    <w:pPr>
      <w:spacing w:before="100" w:beforeAutospacing="1" w:after="100" w:afterAutospacing="1"/>
    </w:pPr>
  </w:style>
  <w:style w:type="paragraph" w:customStyle="1" w:styleId="c">
    <w:name w:val="c"/>
    <w:basedOn w:val="a"/>
    <w:rsid w:val="0081760D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817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40A7-EF7C-4772-B16F-57D1A9E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9113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60942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6</cp:revision>
  <cp:lastPrinted>2019-02-18T08:23:00Z</cp:lastPrinted>
  <dcterms:created xsi:type="dcterms:W3CDTF">2023-04-18T06:14:00Z</dcterms:created>
  <dcterms:modified xsi:type="dcterms:W3CDTF">2023-04-20T11:17:00Z</dcterms:modified>
</cp:coreProperties>
</file>