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5C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23496">
              <w:rPr>
                <w:rFonts w:ascii="Arial" w:hAnsi="Arial" w:cs="Arial"/>
                <w:sz w:val="20"/>
                <w:szCs w:val="20"/>
              </w:rPr>
              <w:t>11</w:t>
            </w:r>
            <w:r w:rsidR="00D942C9">
              <w:rPr>
                <w:rFonts w:ascii="Arial" w:hAnsi="Arial" w:cs="Arial"/>
                <w:sz w:val="20"/>
                <w:szCs w:val="20"/>
              </w:rPr>
              <w:t>.04.2022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D942C9" w:rsidRPr="00D942C9" w:rsidRDefault="00D942C9" w:rsidP="00D942C9">
      <w:pPr>
        <w:jc w:val="center"/>
        <w:rPr>
          <w:rFonts w:ascii="Arial" w:hAnsi="Arial" w:cs="Arial"/>
          <w:b/>
          <w:sz w:val="16"/>
          <w:szCs w:val="16"/>
        </w:rPr>
      </w:pPr>
      <w:r w:rsidRPr="00D942C9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проектам решений «Об утверждении отчета об исполнении бюджета   Бесскорбненского сельского поселения Новокубанского района за 2021 год»,  «Об утверждении отчета о выполнении  индикативного плана социально-экономического развития Бесскорбненского сельского поселения Новокубанского района за 2021 год»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8 апреля 2022 года</w:t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  <w:t>ст. Бесскорбная</w:t>
      </w:r>
    </w:p>
    <w:p w:rsidR="00D942C9" w:rsidRPr="00D942C9" w:rsidRDefault="00D942C9" w:rsidP="00D942C9">
      <w:pPr>
        <w:rPr>
          <w:rFonts w:ascii="Arial" w:hAnsi="Arial" w:cs="Arial"/>
          <w:b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1. Вопрос публичных слушаний:</w:t>
      </w:r>
      <w:r w:rsidRPr="00D942C9">
        <w:rPr>
          <w:rFonts w:ascii="Arial" w:hAnsi="Arial" w:cs="Arial"/>
          <w:sz w:val="16"/>
          <w:szCs w:val="16"/>
        </w:rPr>
        <w:tab/>
        <w:t xml:space="preserve">    - 1) проект  отчета об исполнении бюджета  Бесскорбненского сельского поселения Новокубанского района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      за 2021 год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 2) Проект отчета о выполнении индикативного плана социально-экономического развития       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     Бесскорбненского сельского поселения Новокубанского района за 2021 год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2.</w:t>
      </w:r>
      <w:r w:rsidRPr="00D942C9">
        <w:rPr>
          <w:rFonts w:ascii="Arial" w:hAnsi="Arial" w:cs="Arial"/>
          <w:b/>
          <w:sz w:val="16"/>
          <w:szCs w:val="16"/>
        </w:rPr>
        <w:t xml:space="preserve"> </w:t>
      </w:r>
      <w:r w:rsidRPr="00D942C9">
        <w:rPr>
          <w:rFonts w:ascii="Arial" w:hAnsi="Arial" w:cs="Arial"/>
          <w:sz w:val="16"/>
          <w:szCs w:val="16"/>
        </w:rPr>
        <w:t>Инициатор публичных слушаний:  - Глава  Бесскорбненского сельского поселения Новокубанского района.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D942C9">
        <w:rPr>
          <w:rFonts w:cs="Arial"/>
          <w:b w:val="0"/>
          <w:i w:val="0"/>
          <w:sz w:val="16"/>
          <w:szCs w:val="16"/>
        </w:rPr>
        <w:t xml:space="preserve">3. Публичные слушания назначены:  </w:t>
      </w:r>
      <w:proofErr w:type="gramStart"/>
      <w:r w:rsidRPr="00D942C9">
        <w:rPr>
          <w:rFonts w:cs="Arial"/>
          <w:b w:val="0"/>
          <w:i w:val="0"/>
          <w:sz w:val="16"/>
          <w:szCs w:val="16"/>
        </w:rPr>
        <w:t>-Р</w:t>
      </w:r>
      <w:proofErr w:type="gramEnd"/>
      <w:r w:rsidRPr="00D942C9">
        <w:rPr>
          <w:rFonts w:cs="Arial"/>
          <w:b w:val="0"/>
          <w:i w:val="0"/>
          <w:sz w:val="16"/>
          <w:szCs w:val="16"/>
        </w:rPr>
        <w:t>аспоряжением администрации Бесскорбненского сельского поселения Новокубанского района №  9-р  от 14.03.2022 года.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4. Публичные слушания проведены:  - 8 апреля 2022 года в 10.00 в кабинете главы администрации Бесскорбненского сельского        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 поселения Новокубанского района.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5. Опубликование (обнародование)   - информация о публичных слушаниях опубликована в Информационном бюллетене «Вестник </w:t>
      </w:r>
      <w:proofErr w:type="spellStart"/>
      <w:r w:rsidRPr="00D942C9">
        <w:rPr>
          <w:rFonts w:ascii="Arial" w:hAnsi="Arial" w:cs="Arial"/>
          <w:sz w:val="16"/>
          <w:szCs w:val="16"/>
        </w:rPr>
        <w:t>Бесскорбненс</w:t>
      </w:r>
      <w:proofErr w:type="spellEnd"/>
      <w:r w:rsidRPr="00D942C9">
        <w:rPr>
          <w:rFonts w:ascii="Arial" w:hAnsi="Arial" w:cs="Arial"/>
          <w:sz w:val="16"/>
          <w:szCs w:val="16"/>
        </w:rPr>
        <w:t xml:space="preserve">-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информации о </w:t>
      </w:r>
      <w:proofErr w:type="gramStart"/>
      <w:r w:rsidRPr="00D942C9">
        <w:rPr>
          <w:rFonts w:ascii="Arial" w:hAnsi="Arial" w:cs="Arial"/>
          <w:sz w:val="16"/>
          <w:szCs w:val="16"/>
        </w:rPr>
        <w:t>публичных</w:t>
      </w:r>
      <w:proofErr w:type="gramEnd"/>
      <w:r w:rsidRPr="00D942C9">
        <w:rPr>
          <w:rFonts w:ascii="Arial" w:hAnsi="Arial" w:cs="Arial"/>
          <w:sz w:val="16"/>
          <w:szCs w:val="16"/>
        </w:rPr>
        <w:t xml:space="preserve">                   кого сельского поселения Новокубанского района» №  6   от 15 марта 2022 года.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proofErr w:type="gramStart"/>
      <w:r w:rsidRPr="00D942C9">
        <w:rPr>
          <w:rFonts w:ascii="Arial" w:hAnsi="Arial" w:cs="Arial"/>
          <w:sz w:val="16"/>
          <w:szCs w:val="16"/>
        </w:rPr>
        <w:t>слушаниях</w:t>
      </w:r>
      <w:proofErr w:type="gramEnd"/>
      <w:r w:rsidRPr="00D942C9">
        <w:rPr>
          <w:rFonts w:ascii="Arial" w:hAnsi="Arial" w:cs="Arial"/>
          <w:sz w:val="16"/>
          <w:szCs w:val="16"/>
        </w:rPr>
        <w:t>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6. Уполномоченный орган по</w:t>
      </w:r>
      <w:r w:rsidRPr="00D942C9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 отчета об исполнении бюджета   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проведению публичных слушаний    Бесскорбненского сельского поселения Новокубанского района на 2021 года и проекта отчета о выполнении     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 индикативного плана социально-экономического развития Бесскорбненского сельского поселения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 xml:space="preserve">                                                                 Новокубанского района за 2021 год.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18 человек, из них, получивших на выступление  6.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слушаний:</w:t>
      </w:r>
      <w:r w:rsidRPr="00D942C9">
        <w:rPr>
          <w:rFonts w:ascii="Arial" w:hAnsi="Arial" w:cs="Arial"/>
          <w:sz w:val="16"/>
          <w:szCs w:val="16"/>
        </w:rPr>
        <w:tab/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  <w:t xml:space="preserve"> 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8. Информация об экспертах</w:t>
      </w:r>
      <w:r w:rsidRPr="00D942C9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3915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505"/>
        <w:gridCol w:w="1609"/>
        <w:gridCol w:w="2003"/>
        <w:gridCol w:w="1774"/>
      </w:tblGrid>
      <w:tr w:rsidR="00D942C9" w:rsidRPr="00D942C9" w:rsidTr="00D942C9">
        <w:tc>
          <w:tcPr>
            <w:tcW w:w="730" w:type="dxa"/>
          </w:tcPr>
          <w:p w:rsidR="00D942C9" w:rsidRPr="00D942C9" w:rsidRDefault="00D942C9" w:rsidP="00D9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5" w:type="dxa"/>
          </w:tcPr>
          <w:p w:rsidR="00D942C9" w:rsidRPr="00D942C9" w:rsidRDefault="00D942C9" w:rsidP="00D9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9" w:type="dxa"/>
          </w:tcPr>
          <w:p w:rsidR="00D942C9" w:rsidRPr="00D942C9" w:rsidRDefault="00D942C9" w:rsidP="00D9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003" w:type="dxa"/>
          </w:tcPr>
          <w:p w:rsidR="00D942C9" w:rsidRPr="00D942C9" w:rsidRDefault="00D942C9" w:rsidP="00D9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774" w:type="dxa"/>
          </w:tcPr>
          <w:p w:rsidR="00D942C9" w:rsidRPr="00D942C9" w:rsidRDefault="00D942C9" w:rsidP="00D9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D942C9" w:rsidRPr="00D942C9" w:rsidTr="00D942C9">
        <w:trPr>
          <w:trHeight w:val="838"/>
        </w:trPr>
        <w:tc>
          <w:tcPr>
            <w:tcW w:w="730" w:type="dxa"/>
          </w:tcPr>
          <w:p w:rsidR="00D942C9" w:rsidRPr="00D942C9" w:rsidRDefault="00D942C9" w:rsidP="00D942C9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:rsidR="00D942C9" w:rsidRPr="00D942C9" w:rsidRDefault="00D942C9" w:rsidP="00D942C9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9" w:type="dxa"/>
          </w:tcPr>
          <w:p w:rsidR="00D942C9" w:rsidRPr="00D942C9" w:rsidRDefault="00D942C9" w:rsidP="00D942C9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003" w:type="dxa"/>
          </w:tcPr>
          <w:p w:rsidR="00D942C9" w:rsidRPr="00D942C9" w:rsidRDefault="00D942C9" w:rsidP="00D942C9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1774" w:type="dxa"/>
          </w:tcPr>
          <w:p w:rsidR="00D942C9" w:rsidRPr="00D942C9" w:rsidRDefault="00D942C9" w:rsidP="00D942C9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ст. Бесскорбная, ул. Журавлева,61</w:t>
            </w:r>
          </w:p>
        </w:tc>
      </w:tr>
    </w:tbl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</w:p>
    <w:p w:rsidR="00D942C9" w:rsidRPr="00D942C9" w:rsidRDefault="00D942C9" w:rsidP="00D942C9">
      <w:pPr>
        <w:ind w:firstLine="5103"/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  <w:r w:rsidRPr="00D942C9">
        <w:rPr>
          <w:rFonts w:ascii="Arial" w:hAnsi="Arial" w:cs="Arial"/>
          <w:sz w:val="16"/>
          <w:szCs w:val="16"/>
        </w:rPr>
        <w:tab/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708"/>
        <w:gridCol w:w="5421"/>
        <w:gridCol w:w="1843"/>
      </w:tblGrid>
      <w:tr w:rsidR="00D942C9" w:rsidRPr="00D942C9" w:rsidTr="00D942C9">
        <w:tc>
          <w:tcPr>
            <w:tcW w:w="2802" w:type="dxa"/>
            <w:gridSpan w:val="2"/>
            <w:vAlign w:val="center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6129" w:type="dxa"/>
            <w:gridSpan w:val="2"/>
            <w:vAlign w:val="center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843" w:type="dxa"/>
            <w:vAlign w:val="center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D942C9" w:rsidRPr="00D942C9" w:rsidTr="00D942C9"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708" w:type="dxa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D942C9" w:rsidRPr="00D942C9" w:rsidTr="00D942C9">
        <w:trPr>
          <w:trHeight w:val="1447"/>
        </w:trPr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Проект отчета об исполнении бюджета Бесскорбненского сельского поселения Новокубанского района за 2021 г.</w:t>
            </w: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Производились ли расходы в 2021 году  на капитальный ремонт дорог местного значения из средств местного бюджета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Лимаренко Алексей Александрович – депутат Совета Бесскорбненского сельского поселения</w:t>
            </w:r>
          </w:p>
        </w:tc>
      </w:tr>
      <w:tr w:rsidR="00D942C9" w:rsidRPr="00D942C9" w:rsidTr="00D942C9"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Предложение Лимаренко А.А.  включено в проект отчета об исполнении  бюджета  за 2021 год. </w:t>
            </w:r>
          </w:p>
          <w:p w:rsidR="00D942C9" w:rsidRPr="00D942C9" w:rsidRDefault="00D942C9" w:rsidP="005E3BCD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В рамках муниципальной программы « Комплексное и устойчивое развитие в сфере строительства, архитектуры и дорожного хозяйства» выполнены следующие работы:</w:t>
            </w:r>
          </w:p>
          <w:p w:rsidR="00D942C9" w:rsidRPr="00D942C9" w:rsidRDefault="00D942C9" w:rsidP="005E3BCD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- выполнено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грейдирование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гравийных улиц  на сумму 220,0 тыс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уб.;</w:t>
            </w:r>
          </w:p>
          <w:p w:rsidR="00D942C9" w:rsidRPr="00D942C9" w:rsidRDefault="00D942C9" w:rsidP="005E3BCD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 проведены кадастровые работы 30 дорог ст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есскорбная на сумму 895,3 тыс.руб.;</w:t>
            </w:r>
          </w:p>
          <w:p w:rsidR="00D942C9" w:rsidRPr="00D942C9" w:rsidRDefault="00D942C9" w:rsidP="005E3BCD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lastRenderedPageBreak/>
              <w:t>- проведен ямочный ремонт ул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укьянова, Ленина, Московская на сумму 873,0 тыс.рублей;</w:t>
            </w:r>
          </w:p>
          <w:p w:rsidR="00D942C9" w:rsidRPr="00D942C9" w:rsidRDefault="00D942C9" w:rsidP="005E3BCD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 уборка площади ст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есскорбной спец.машиной на сумму 14,6 тыс.рублей;</w:t>
            </w:r>
          </w:p>
          <w:p w:rsidR="00D942C9" w:rsidRPr="00D942C9" w:rsidRDefault="00D942C9" w:rsidP="005E3BCD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 на составление сметной документации и осуществление строительного контроля израсходовано 504,7 тыс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ублей;</w:t>
            </w:r>
          </w:p>
          <w:p w:rsidR="00D942C9" w:rsidRPr="00D942C9" w:rsidRDefault="00D942C9" w:rsidP="005E3BCD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-приобретен ПГС на подсыпку гравийных улиц на сумму 150,0 тыс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ублей </w:t>
            </w:r>
          </w:p>
          <w:p w:rsidR="00D942C9" w:rsidRPr="00D942C9" w:rsidRDefault="00D942C9" w:rsidP="005E3BCD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Так же, в зимнее время выполнены работы по обеспечению безопасности и бесперебойного движения на автомобильных дорогах на сумму 104,5 т.р.</w:t>
            </w:r>
          </w:p>
          <w:p w:rsidR="00D942C9" w:rsidRPr="00D942C9" w:rsidRDefault="00D942C9" w:rsidP="005E3BCD">
            <w:pPr>
              <w:pStyle w:val="afff4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D942C9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2021 году  на субсидирование некоммерческих организаций.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Сапунов Роман Сергеевич – депутат Совета Бесскорбненского сельского поселения</w:t>
            </w:r>
          </w:p>
        </w:tc>
      </w:tr>
      <w:tr w:rsidR="00D942C9" w:rsidRPr="00D942C9" w:rsidTr="00D942C9">
        <w:trPr>
          <w:trHeight w:val="274"/>
        </w:trPr>
        <w:tc>
          <w:tcPr>
            <w:tcW w:w="534" w:type="dxa"/>
            <w:vMerge w:val="restart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Предложение Сапунова Р.С. включено в проект отчета об исполнении бюджета за 2021 год. </w:t>
            </w:r>
          </w:p>
          <w:p w:rsidR="00D942C9" w:rsidRPr="00D942C9" w:rsidRDefault="00D942C9" w:rsidP="005E3BCD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2021 году предоставлена субсидия Бесскорбненскому хуторскому казачьему обществу Новокубанского районного казачьего общества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100,0 тыс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ублей 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rPr>
          <w:trHeight w:val="440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D942C9">
              <w:rPr>
                <w:rFonts w:cs="Arial"/>
                <w:sz w:val="16"/>
                <w:szCs w:val="16"/>
              </w:rPr>
              <w:t xml:space="preserve">Производились ли расходы из  бюджета Бесскорбненского сельского поселения Новокубанского района в 2021 году на охрану окружающей среды. 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Сыркина Анна Витальевна – депутат Совета Бесскорбненского сельского поселения</w:t>
            </w:r>
          </w:p>
        </w:tc>
      </w:tr>
      <w:tr w:rsidR="00D942C9" w:rsidRPr="00D942C9" w:rsidTr="00D942C9">
        <w:trPr>
          <w:trHeight w:val="368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942C9">
              <w:rPr>
                <w:rFonts w:ascii="Arial" w:hAnsi="Arial" w:cs="Arial"/>
                <w:b w:val="0"/>
                <w:sz w:val="16"/>
                <w:szCs w:val="16"/>
              </w:rPr>
              <w:t>Предложение Сыркиной А.В. включено в проект отчета об исполнении бюджета за 2021 год.</w:t>
            </w:r>
          </w:p>
          <w:p w:rsidR="00D942C9" w:rsidRPr="00D942C9" w:rsidRDefault="00D942C9" w:rsidP="005E3BCD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D942C9">
              <w:rPr>
                <w:rFonts w:ascii="Arial" w:hAnsi="Arial" w:cs="Arial"/>
                <w:b w:val="0"/>
                <w:sz w:val="16"/>
                <w:szCs w:val="16"/>
              </w:rPr>
              <w:t xml:space="preserve">Постановлением администрации Бесскорбненского сельского поселения Новокубанского района от 29.09.2014 года № 84» </w:t>
            </w:r>
            <w:r w:rsidRPr="00D942C9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 xml:space="preserve">Об утверждении муниципальной  программы  Бесскорбненского сельского поселения  Новокубанского района «Развитие жилищно-коммунального хозяйства» на 2015-2021 годы утверждена подпрограмма « Охрана окружающей </w:t>
            </w:r>
            <w:proofErr w:type="gramStart"/>
            <w:r w:rsidRPr="00D942C9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>среды</w:t>
            </w:r>
            <w:proofErr w:type="gramEnd"/>
            <w:r w:rsidRPr="00D942C9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r w:rsidRPr="00D94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2C9">
              <w:rPr>
                <w:rFonts w:ascii="Arial" w:hAnsi="Arial" w:cs="Arial"/>
                <w:b w:val="0"/>
                <w:sz w:val="16"/>
                <w:szCs w:val="16"/>
              </w:rPr>
              <w:t>в которую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Бесскорбненском сельском поселении. Расход на вышеперечисленные мероприятия в  2021 году составил 269,3 тыс. рублей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rPr>
          <w:trHeight w:val="1104"/>
        </w:trPr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отчет об исполнении  бюджета Бесскорбненского сельского поселения Новокубанского района на 2021 год.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2C9" w:rsidRPr="00D942C9" w:rsidTr="00D942C9">
        <w:tc>
          <w:tcPr>
            <w:tcW w:w="534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Проект отчета о выполнении индикативного плана социально-экономического развития Бесскорбненского сельского                                                                       поселения Новокубанского района на 2021 год </w:t>
            </w: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D942C9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2021 году  на уличное освещение.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Серегина Наталья Константиновна– 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де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путат Совета Бесскорбненского сельского поселения</w:t>
            </w:r>
          </w:p>
        </w:tc>
      </w:tr>
      <w:tr w:rsidR="00D942C9" w:rsidRPr="00D942C9" w:rsidTr="00D942C9">
        <w:trPr>
          <w:trHeight w:val="1631"/>
        </w:trPr>
        <w:tc>
          <w:tcPr>
            <w:tcW w:w="534" w:type="dxa"/>
            <w:vMerge w:val="restart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Предложение Серегиной Н.К.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2021 год.</w:t>
            </w:r>
          </w:p>
          <w:p w:rsidR="00D942C9" w:rsidRPr="00D942C9" w:rsidRDefault="00D942C9" w:rsidP="005E3BCD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В рамках муниципальной программы « Комплексное и устойчивое развитие в сфере строительства, архитектуры и дорожного хозяйства» выполнены следующие работы:</w:t>
            </w:r>
          </w:p>
          <w:p w:rsidR="00D942C9" w:rsidRPr="00D942C9" w:rsidRDefault="00D942C9" w:rsidP="005E3BCD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-по текущему ремонту уличного наружного освещения автомобильных дорог  (замена ламп, светильников и замена СИП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 за прошедший период данные мероприятия выполнены на сумму 1,2 млн. рублей;</w:t>
            </w:r>
          </w:p>
          <w:p w:rsidR="00D942C9" w:rsidRPr="00D942C9" w:rsidRDefault="00D942C9" w:rsidP="005E3BCD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- запущенна линия наружного освещения части улиц  Ст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азина, Крестьянская, Гоголя. Кривая, Калинина, Революционная, Степная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 Лукьянова на сумму 1,9 млн.рублей,  общий процент освещения территории поселения составил 100%;</w:t>
            </w:r>
          </w:p>
          <w:p w:rsidR="00D942C9" w:rsidRPr="00D942C9" w:rsidRDefault="00D942C9" w:rsidP="005E3BCD">
            <w:pPr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На уличное освещение израсходованы денежные средства в сумме 3,1 млн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ублей.;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rPr>
          <w:trHeight w:val="200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2021 году  на благоустройство территории поселения</w:t>
            </w:r>
          </w:p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Амусова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Ольга Андреевн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 депутат Совета Бесскорбненского сельского поселения</w:t>
            </w:r>
          </w:p>
        </w:tc>
      </w:tr>
      <w:tr w:rsidR="00D942C9" w:rsidRPr="00D942C9" w:rsidTr="00D942C9">
        <w:trPr>
          <w:trHeight w:val="2210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Амусовой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О.А 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2021 год.</w:t>
            </w:r>
          </w:p>
          <w:p w:rsidR="00D942C9" w:rsidRPr="00D942C9" w:rsidRDefault="00D942C9" w:rsidP="005E3BCD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В 2021 году председатель квартального комитета № 3 Денисова Елена Ивановна заняла 1 место краевом конкурсе «Лучший орган территориального общественного самоуправления» в 2020 году. Выделена краевая дотация в сумме 531,1 тыс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>ублей. Установлена въездная стела в ст</w:t>
            </w:r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есскорбной. </w:t>
            </w:r>
            <w:r w:rsidRPr="00D942C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42C9" w:rsidRPr="00D942C9" w:rsidRDefault="00D942C9" w:rsidP="005E3BC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rPr>
          <w:trHeight w:val="260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2021 году  на библиотеку в рамках муниципальной программы Бесскорбненского сельского поселения Новокубанского района « Развитие культуры»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 xml:space="preserve">Кирин Дмитрий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Александровия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>.– депутат Совета Бесскорбненского сельского поселения</w:t>
            </w:r>
          </w:p>
        </w:tc>
      </w:tr>
      <w:tr w:rsidR="00D942C9" w:rsidRPr="00D942C9" w:rsidTr="00D942C9">
        <w:trPr>
          <w:trHeight w:val="240"/>
        </w:trPr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Предложение Кирина Д.А 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2021 год.</w:t>
            </w:r>
          </w:p>
          <w:p w:rsidR="00D942C9" w:rsidRPr="00D942C9" w:rsidRDefault="00D942C9" w:rsidP="005E3BCD">
            <w:pPr>
              <w:ind w:firstLine="567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D942C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В 2021 году участвовали в районном </w:t>
            </w:r>
            <w:r w:rsidRPr="00D942C9">
              <w:rPr>
                <w:rFonts w:ascii="Arial" w:hAnsi="Arial" w:cs="Arial"/>
                <w:sz w:val="16"/>
                <w:szCs w:val="16"/>
              </w:rPr>
              <w:t xml:space="preserve">проекте « Библиотечный олимп» и заняли 1 место, из районного бюджета выделено  300,0 тысяч рублей.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из бюджета сельского поселения 300,0 тысяч рублей. Приобретено в рамках реализации проекта системный блок-2 </w:t>
            </w:r>
            <w:proofErr w:type="spellStart"/>
            <w:proofErr w:type="gramStart"/>
            <w:r w:rsidRPr="00D942C9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D942C9">
              <w:rPr>
                <w:rFonts w:ascii="Arial" w:hAnsi="Arial" w:cs="Arial"/>
                <w:sz w:val="16"/>
                <w:szCs w:val="16"/>
              </w:rPr>
              <w:t xml:space="preserve">, монитор- 2, ИБП-2, клавиатура, мышь-2, экран на треноге- 1, проектор-1, , ноутбук- 1, музыкальные колонки-1, </w:t>
            </w:r>
            <w:proofErr w:type="spellStart"/>
            <w:r w:rsidRPr="00D942C9">
              <w:rPr>
                <w:rFonts w:ascii="Arial" w:hAnsi="Arial" w:cs="Arial"/>
                <w:sz w:val="16"/>
                <w:szCs w:val="16"/>
              </w:rPr>
              <w:t>сплит</w:t>
            </w:r>
            <w:proofErr w:type="spellEnd"/>
            <w:r w:rsidRPr="00D942C9">
              <w:rPr>
                <w:rFonts w:ascii="Arial" w:hAnsi="Arial" w:cs="Arial"/>
                <w:sz w:val="16"/>
                <w:szCs w:val="16"/>
              </w:rPr>
              <w:t xml:space="preserve"> система-1,рулонных штор-5, настольные игры-7, шкаф картотечный 24 ящика с выдвижной полкой- 1, стол письменный 6, стол компьютерный-1, стол барьер кафедра библиотечный- 1, стойка-54, полка -180, , стул для посетителя-16, стул стремянка с ручкой-1  и увеличено комплектование книжных фондов на 364 книги.</w:t>
            </w:r>
          </w:p>
          <w:p w:rsidR="00D942C9" w:rsidRPr="00D942C9" w:rsidRDefault="00D942C9" w:rsidP="005E3BCD">
            <w:pPr>
              <w:pStyle w:val="aff7"/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D942C9" w:rsidRPr="00D942C9" w:rsidTr="00D942C9">
        <w:tc>
          <w:tcPr>
            <w:tcW w:w="534" w:type="dxa"/>
            <w:vMerge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942C9" w:rsidRPr="00D942C9" w:rsidRDefault="00D942C9" w:rsidP="005E3BCD">
            <w:pPr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421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2C9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решение об утверждении индикативного плана социально-экономического развития Бесскорбненского сельского поселения Новокубанского района на 2021 год</w:t>
            </w:r>
          </w:p>
        </w:tc>
        <w:tc>
          <w:tcPr>
            <w:tcW w:w="1843" w:type="dxa"/>
          </w:tcPr>
          <w:p w:rsidR="00D942C9" w:rsidRPr="00D942C9" w:rsidRDefault="00D942C9" w:rsidP="005E3B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jc w:val="both"/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проектам решений «Об утверждении отчета об исполнении  бюджета  Бесскорбненского сельского поселения Новокубанского района на 2021 год»,  «Об утверждении индикативного плана социально-экономического развития Бесскорбненского сельского поселения Новокубанского района на 2021 год» организационный комитет решил: 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D942C9" w:rsidRPr="00D942C9" w:rsidRDefault="00D942C9" w:rsidP="00D942C9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D942C9">
        <w:rPr>
          <w:rFonts w:ascii="Arial" w:hAnsi="Arial" w:cs="Arial"/>
          <w:sz w:val="16"/>
          <w:szCs w:val="16"/>
        </w:rPr>
        <w:t>Внести в проект  «Об утверждении отчета об исполнении  бюджета  Бесскорбненского сельского поселения Новокубанского района на 2021 год» - 3 предложения, «Об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на 2021 год» - 3 предложения,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регулирующими вопросы организации местного</w:t>
      </w:r>
      <w:proofErr w:type="gramEnd"/>
      <w:r w:rsidRPr="00D942C9">
        <w:rPr>
          <w:rFonts w:ascii="Arial" w:hAnsi="Arial" w:cs="Arial"/>
          <w:sz w:val="16"/>
          <w:szCs w:val="16"/>
        </w:rPr>
        <w:t xml:space="preserve"> самоуправления;</w:t>
      </w:r>
    </w:p>
    <w:p w:rsidR="00D942C9" w:rsidRPr="00D942C9" w:rsidRDefault="00D942C9" w:rsidP="00D942C9">
      <w:pPr>
        <w:tabs>
          <w:tab w:val="num" w:pos="720"/>
        </w:tabs>
        <w:ind w:left="709" w:hanging="360"/>
        <w:jc w:val="both"/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2.  Принять  «Проект об утверждении отчета об исполнении  бюджета   Бесскорбненского сельского поселения Новокубанского района на 2021 год», «Проект  отчета о выполнении индикативного плана социально-экономического развития Бесскорбненского сельского поселения Новокубанского района на 2021 год».</w:t>
      </w: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</w:p>
    <w:p w:rsidR="00D942C9" w:rsidRPr="00D942C9" w:rsidRDefault="00D942C9" w:rsidP="00D942C9">
      <w:pPr>
        <w:rPr>
          <w:rFonts w:ascii="Arial" w:hAnsi="Arial" w:cs="Arial"/>
          <w:sz w:val="16"/>
          <w:szCs w:val="16"/>
        </w:rPr>
      </w:pPr>
      <w:r w:rsidRPr="00D942C9">
        <w:rPr>
          <w:rFonts w:ascii="Arial" w:hAnsi="Arial" w:cs="Arial"/>
          <w:sz w:val="16"/>
          <w:szCs w:val="16"/>
        </w:rPr>
        <w:t>Председатель оргкомитета   ____________________________________________ Шумафова Ф.Х.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D942C9">
              <w:rPr>
                <w:rFonts w:ascii="Arial" w:hAnsi="Arial" w:cs="Arial"/>
                <w:sz w:val="16"/>
                <w:szCs w:val="16"/>
              </w:rPr>
              <w:t>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2C9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F65C5" w:rsidRPr="008F65C5">
              <w:rPr>
                <w:rFonts w:ascii="Arial" w:hAnsi="Arial" w:cs="Arial"/>
                <w:sz w:val="16"/>
                <w:szCs w:val="16"/>
              </w:rPr>
              <w:t>11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D942C9">
              <w:rPr>
                <w:rFonts w:ascii="Arial" w:hAnsi="Arial" w:cs="Arial"/>
                <w:sz w:val="16"/>
                <w:szCs w:val="16"/>
              </w:rPr>
              <w:t>04.2022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02" w:rsidRDefault="002D5D02">
      <w:r>
        <w:separator/>
      </w:r>
    </w:p>
  </w:endnote>
  <w:endnote w:type="continuationSeparator" w:id="0">
    <w:p w:rsidR="002D5D02" w:rsidRDefault="002D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7E585E">
        <w:pPr>
          <w:pStyle w:val="af5"/>
          <w:jc w:val="right"/>
        </w:pPr>
        <w:fldSimple w:instr=" PAGE   \* MERGEFORMAT ">
          <w:r w:rsidR="008F65C5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02" w:rsidRDefault="002D5D02">
      <w:r>
        <w:separator/>
      </w:r>
    </w:p>
  </w:footnote>
  <w:footnote w:type="continuationSeparator" w:id="0">
    <w:p w:rsidR="002D5D02" w:rsidRDefault="002D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7E585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D6C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75"/>
    <w:rsid w:val="00197CF7"/>
    <w:rsid w:val="001A6375"/>
    <w:rsid w:val="001B6FED"/>
    <w:rsid w:val="001C3D4C"/>
    <w:rsid w:val="001C5BFA"/>
    <w:rsid w:val="001D73A2"/>
    <w:rsid w:val="001F1FF9"/>
    <w:rsid w:val="00225D6D"/>
    <w:rsid w:val="00226080"/>
    <w:rsid w:val="00232AAB"/>
    <w:rsid w:val="00235ACE"/>
    <w:rsid w:val="00244EB3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D5D02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513B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686A"/>
    <w:rsid w:val="003F1EBC"/>
    <w:rsid w:val="003F26E4"/>
    <w:rsid w:val="004003B6"/>
    <w:rsid w:val="00413E64"/>
    <w:rsid w:val="004214BC"/>
    <w:rsid w:val="00423496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2C4C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E585E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8F65C5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0D8E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31D7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0628D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3BAF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942C9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uiPriority w:val="99"/>
    <w:rsid w:val="00B231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f0">
    <w:name w:val="Заголовок №1_"/>
    <w:link w:val="112"/>
    <w:rsid w:val="00D942C9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D942C9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32FB-7597-40FA-88DB-26A65D71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12248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2022-04-11T11:22:00Z</dcterms:created>
  <dcterms:modified xsi:type="dcterms:W3CDTF">2022-04-11T11:22:00Z</dcterms:modified>
</cp:coreProperties>
</file>