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8B9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31A9A">
              <w:rPr>
                <w:rFonts w:ascii="Arial" w:hAnsi="Arial" w:cs="Arial"/>
                <w:sz w:val="20"/>
                <w:szCs w:val="20"/>
              </w:rPr>
              <w:t>25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831A9A">
              <w:rPr>
                <w:rFonts w:ascii="Arial" w:hAnsi="Arial" w:cs="Arial"/>
                <w:sz w:val="20"/>
                <w:szCs w:val="20"/>
              </w:rPr>
              <w:t>11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6FDC">
              <w:rPr>
                <w:rFonts w:ascii="Arial" w:hAnsi="Arial" w:cs="Arial"/>
                <w:sz w:val="16"/>
                <w:szCs w:val="16"/>
              </w:rPr>
              <w:t>22.11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.2019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406FDC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D1D6C">
              <w:rPr>
                <w:rFonts w:ascii="Arial" w:hAnsi="Arial" w:cs="Arial"/>
                <w:sz w:val="16"/>
                <w:szCs w:val="16"/>
              </w:rPr>
              <w:t>3/39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D6C" w:rsidRPr="00AD1D6C" w:rsidRDefault="00AD1D6C" w:rsidP="00AD1D6C">
      <w:pPr>
        <w:jc w:val="center"/>
        <w:rPr>
          <w:rFonts w:ascii="Arial" w:hAnsi="Arial" w:cs="Arial"/>
          <w:b/>
          <w:sz w:val="16"/>
          <w:szCs w:val="16"/>
        </w:rPr>
      </w:pPr>
      <w:r w:rsidRPr="00AD1D6C">
        <w:rPr>
          <w:rFonts w:ascii="Arial" w:hAnsi="Arial" w:cs="Arial"/>
          <w:b/>
          <w:sz w:val="16"/>
          <w:szCs w:val="16"/>
        </w:rPr>
        <w:t xml:space="preserve">Об утверждении прогноза социально-экономического развития Бесскорбненского сельского поселения Новокубанского района </w:t>
      </w:r>
    </w:p>
    <w:p w:rsidR="00AD1D6C" w:rsidRPr="00AD1D6C" w:rsidRDefault="00AD1D6C" w:rsidP="00AD1D6C">
      <w:pPr>
        <w:jc w:val="center"/>
        <w:rPr>
          <w:rFonts w:ascii="Arial" w:hAnsi="Arial" w:cs="Arial"/>
          <w:b/>
          <w:sz w:val="16"/>
          <w:szCs w:val="16"/>
        </w:rPr>
      </w:pPr>
      <w:r w:rsidRPr="00AD1D6C">
        <w:rPr>
          <w:rFonts w:ascii="Arial" w:hAnsi="Arial" w:cs="Arial"/>
          <w:b/>
          <w:sz w:val="16"/>
          <w:szCs w:val="16"/>
        </w:rPr>
        <w:t>на 2020 год и плановый период</w:t>
      </w:r>
    </w:p>
    <w:p w:rsidR="00AD1D6C" w:rsidRPr="00AD1D6C" w:rsidRDefault="00AD1D6C" w:rsidP="00AD1D6C">
      <w:pPr>
        <w:jc w:val="both"/>
        <w:rPr>
          <w:rFonts w:ascii="Arial" w:hAnsi="Arial" w:cs="Arial"/>
          <w:b/>
          <w:sz w:val="16"/>
          <w:szCs w:val="16"/>
        </w:rPr>
      </w:pPr>
      <w:r w:rsidRPr="00AD1D6C">
        <w:rPr>
          <w:rFonts w:ascii="Arial" w:hAnsi="Arial" w:cs="Arial"/>
          <w:b/>
          <w:sz w:val="16"/>
          <w:szCs w:val="16"/>
        </w:rPr>
        <w:tab/>
      </w:r>
    </w:p>
    <w:p w:rsidR="00AD1D6C" w:rsidRPr="00AD1D6C" w:rsidRDefault="00AD1D6C" w:rsidP="00AD1D6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D1D6C">
        <w:rPr>
          <w:rFonts w:ascii="Arial" w:hAnsi="Arial" w:cs="Arial"/>
          <w:sz w:val="16"/>
          <w:szCs w:val="16"/>
        </w:rPr>
        <w:t>В целях реализации статьи 16 Закона Краснодарского края от 6 ноября  2015 года № 3267-КЗ «О стратегическом планировании и индикативных планах социально-экономического развития Краснодарского края», Совет Бесскорбненского сельского поселения Новокубанского района решил:</w:t>
      </w:r>
    </w:p>
    <w:p w:rsidR="00AD1D6C" w:rsidRPr="00AD1D6C" w:rsidRDefault="00AD1D6C" w:rsidP="00AD1D6C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D1D6C">
        <w:rPr>
          <w:rFonts w:ascii="Arial" w:hAnsi="Arial" w:cs="Arial"/>
          <w:sz w:val="16"/>
          <w:szCs w:val="16"/>
        </w:rPr>
        <w:t>Утвердить прогноз социально-экономического развития Бесскорбненского сельского поселения Новокубанского района на 2020 год и плановый период, разработанный администрацией Бесскорбненского сельского поселения Новокубанского района на основе материалов предприятий и организаций всех форм собственности расположенных на территории Бесскорбненского сельского поселения согласно приложению.</w:t>
      </w:r>
    </w:p>
    <w:p w:rsidR="00AD1D6C" w:rsidRPr="00AD1D6C" w:rsidRDefault="00AD1D6C" w:rsidP="00AD1D6C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D1D6C">
        <w:rPr>
          <w:rFonts w:ascii="Arial" w:hAnsi="Arial" w:cs="Arial"/>
          <w:sz w:val="16"/>
          <w:szCs w:val="16"/>
        </w:rPr>
        <w:t>Контроль за</w:t>
      </w:r>
      <w:proofErr w:type="gramEnd"/>
      <w:r w:rsidRPr="00AD1D6C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 (Курьянов).</w:t>
      </w:r>
    </w:p>
    <w:p w:rsidR="00AD1D6C" w:rsidRPr="00AD1D6C" w:rsidRDefault="00AD1D6C" w:rsidP="00AD1D6C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D1D6C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:rsidR="00AD1D6C" w:rsidRPr="00AD1D6C" w:rsidRDefault="00AD1D6C" w:rsidP="00AD1D6C">
      <w:pPr>
        <w:jc w:val="both"/>
        <w:rPr>
          <w:rFonts w:ascii="Arial" w:hAnsi="Arial" w:cs="Arial"/>
          <w:sz w:val="16"/>
          <w:szCs w:val="16"/>
        </w:rPr>
      </w:pPr>
    </w:p>
    <w:p w:rsidR="00AD1D6C" w:rsidRPr="00AD1D6C" w:rsidRDefault="00AD1D6C" w:rsidP="00AD1D6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2159" w:type="dxa"/>
        <w:tblInd w:w="-601" w:type="dxa"/>
        <w:tblLook w:val="01E0"/>
      </w:tblPr>
      <w:tblGrid>
        <w:gridCol w:w="601"/>
        <w:gridCol w:w="3085"/>
        <w:gridCol w:w="439"/>
        <w:gridCol w:w="270"/>
        <w:gridCol w:w="473"/>
        <w:gridCol w:w="317"/>
        <w:gridCol w:w="179"/>
        <w:gridCol w:w="510"/>
        <w:gridCol w:w="96"/>
        <w:gridCol w:w="111"/>
        <w:gridCol w:w="689"/>
        <w:gridCol w:w="97"/>
        <w:gridCol w:w="693"/>
        <w:gridCol w:w="422"/>
        <w:gridCol w:w="689"/>
        <w:gridCol w:w="17"/>
        <w:gridCol w:w="264"/>
        <w:gridCol w:w="689"/>
        <w:gridCol w:w="7"/>
        <w:gridCol w:w="427"/>
        <w:gridCol w:w="465"/>
        <w:gridCol w:w="10"/>
        <w:gridCol w:w="214"/>
        <w:gridCol w:w="272"/>
        <w:gridCol w:w="892"/>
        <w:gridCol w:w="236"/>
      </w:tblGrid>
      <w:tr w:rsidR="00AD1D6C" w:rsidRPr="00AD1D6C" w:rsidTr="00AD1D6C">
        <w:trPr>
          <w:gridBefore w:val="1"/>
          <w:gridAfter w:val="4"/>
          <w:wBefore w:w="601" w:type="dxa"/>
          <w:wAfter w:w="1614" w:type="dxa"/>
          <w:trHeight w:val="1569"/>
        </w:trPr>
        <w:tc>
          <w:tcPr>
            <w:tcW w:w="4763" w:type="dxa"/>
            <w:gridSpan w:val="6"/>
          </w:tcPr>
          <w:p w:rsidR="00AD1D6C" w:rsidRPr="00AD1D6C" w:rsidRDefault="00AD1D6C" w:rsidP="00946343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AD1D6C" w:rsidRPr="00AD1D6C" w:rsidRDefault="00AD1D6C" w:rsidP="00946343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D1D6C" w:rsidRPr="00AD1D6C" w:rsidRDefault="00AD1D6C" w:rsidP="009463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D6C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gridSpan w:val="15"/>
            <w:hideMark/>
          </w:tcPr>
          <w:p w:rsidR="00AD1D6C" w:rsidRPr="00AD1D6C" w:rsidRDefault="00AD1D6C" w:rsidP="00946343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AD1D6C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AD1D6C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AD1D6C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AD1D6C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AD1D6C" w:rsidRDefault="00AD1D6C" w:rsidP="00AD1D6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AD1D6C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____________________Д.А.Кирин</w:t>
            </w:r>
            <w:proofErr w:type="spellEnd"/>
          </w:p>
          <w:p w:rsidR="00AD1D6C" w:rsidRDefault="00AD1D6C" w:rsidP="00AD1D6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</w:p>
          <w:p w:rsidR="00AD1D6C" w:rsidRDefault="00AD1D6C" w:rsidP="00AD1D6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</w:p>
          <w:p w:rsidR="00AD1D6C" w:rsidRDefault="00AD1D6C" w:rsidP="00AD1D6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</w:p>
          <w:p w:rsidR="00AD1D6C" w:rsidRPr="00AD1D6C" w:rsidRDefault="00AD1D6C" w:rsidP="00AD1D6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</w:p>
        </w:tc>
      </w:tr>
      <w:tr w:rsidR="00AD1D6C" w:rsidRPr="00AD1D6C" w:rsidTr="00AD1D6C">
        <w:tblPrEx>
          <w:tblLook w:val="04A0"/>
        </w:tblPrEx>
        <w:trPr>
          <w:gridAfter w:val="2"/>
          <w:wAfter w:w="1128" w:type="dxa"/>
          <w:trHeight w:val="810"/>
        </w:trPr>
        <w:tc>
          <w:tcPr>
            <w:tcW w:w="110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tabs>
                <w:tab w:val="left" w:pos="479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Прогноз  социально-экономического развития Бесскорбненского сельского поселения Новокубанского района на 2020 год и плановый период</w:t>
            </w:r>
          </w:p>
        </w:tc>
      </w:tr>
      <w:tr w:rsidR="00AD1D6C" w:rsidRPr="00AD1D6C" w:rsidTr="00AD1D6C">
        <w:tblPrEx>
          <w:tblLook w:val="04A0"/>
        </w:tblPrEx>
        <w:trPr>
          <w:gridAfter w:val="1"/>
          <w:wAfter w:w="236" w:type="dxa"/>
          <w:trHeight w:val="270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70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Показатель, единица измерения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2019 г. в % к 2018 г.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2020 г. в % к 2019 г.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center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2021 год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center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2022 год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48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прогноз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прогноз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55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6,31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6,31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3,2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Численность занятых в экономике, тыс.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2,9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Среднемесячная заработная плата, тыс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25,5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25,5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12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ind w:left="-369" w:firstLine="36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0,19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0,19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Прибыль прибыльных предприятий, млн.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ind w:left="-369" w:firstLine="36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155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Убыток предприятий,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Прибыль (убыток) – сальдо, 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155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Фонд оплаты труда,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291,6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304,8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304,8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306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967,3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967,4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1062,5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109,8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1070,6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b/>
                <w:bCs/>
                <w:sz w:val="20"/>
                <w:szCs w:val="20"/>
              </w:rPr>
            </w:pPr>
            <w:r w:rsidRPr="00AD1D6C">
              <w:rPr>
                <w:b/>
                <w:bCs/>
                <w:sz w:val="20"/>
                <w:szCs w:val="20"/>
              </w:rPr>
              <w:t>1070,6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b/>
                <w:bCs/>
                <w:sz w:val="20"/>
                <w:szCs w:val="20"/>
              </w:rPr>
            </w:pPr>
            <w:r w:rsidRPr="00AD1D6C">
              <w:rPr>
                <w:b/>
                <w:bCs/>
                <w:sz w:val="20"/>
                <w:szCs w:val="20"/>
              </w:rPr>
              <w:t>1070,6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948,5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948,5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1050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1050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20,6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20,6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Производство основных видов сельскохозяйственной продукции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Зерно (в весе  после доработки), тыс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42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Кукуруза,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4,6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Соя,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4,5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Сахарная свекла,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62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Подсолнечник (в весе после доработки),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0,9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0,55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0,55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Овощи - всего,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1,1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0,06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Виноград - всего,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0,005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0,006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0,009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0,009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133,3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0,4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133,3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0,4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Молок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 xml:space="preserve"> всего,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113,7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14,9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14,9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113,8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14,8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14,8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0,1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Яйц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2,99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2,99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4573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4673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4767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4785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4785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4401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4590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4600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4600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185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185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из общего поголовья крупного рогатого скота — коровы, голов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2219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2220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2100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119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120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Свиньи, голов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Овцы и козы, голов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430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Птица, тысяч голов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Рынки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Оборот розничной торговли, 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224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224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136,8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78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78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Инвестиционная деятельность и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199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199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4,5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0,151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0,15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0,15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общеобразовательных, тыс.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0,571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0,588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0,548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0,55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9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100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lastRenderedPageBreak/>
              <w:t>Обеспеченность населения учреждениями социально-культурной сферы: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больничными койками, коек на 1 тыс. жителей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6,87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6,87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65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0,65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0,65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средним медицинским персоналом, чел. на 1 тыс.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3,33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3,33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спортивными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 xml:space="preserve"> сооружениям, кв. м. на 1 тыс.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185,5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185,5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566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566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150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Количество детей дошкольного возраста, находящихся в очереди в учреждениях дошкольного образования,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31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Количество больничных коек, 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44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Удельный вес населения, занимающегося спортом,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23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5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8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187,9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187,9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188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188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Малые предприятия,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юридических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Количество индивидуальных предпринимателей, 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47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40,5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12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2,3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Инфраструктурная обеспеченность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Протяженность освещенных улиц,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110,75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120,1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156,8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141,6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245,7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156,7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326,5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329,8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сетей,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42,5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42,5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Протяженность канализационных сетей,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58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58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Протяженность автомобильных дорог местного значения,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122,3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122,3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в том числе с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твердым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D6C">
              <w:rPr>
                <w:rFonts w:ascii="Arial" w:hAnsi="Arial" w:cs="Arial"/>
                <w:sz w:val="16"/>
                <w:szCs w:val="16"/>
              </w:rPr>
              <w:t>порытием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122,3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122,3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96,1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96,1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 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45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тротуаров,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AD1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123,8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5,2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5,2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Количество высаженных зеленых насаждений, 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363,4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112,6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456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456</w:t>
            </w:r>
          </w:p>
        </w:tc>
      </w:tr>
      <w:tr w:rsidR="00AD1D6C" w:rsidRPr="00AD1D6C" w:rsidTr="00AD1D6C">
        <w:tblPrEx>
          <w:tblLook w:val="04A0"/>
        </w:tblPrEx>
        <w:trPr>
          <w:gridAfter w:val="5"/>
          <w:wAfter w:w="1624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141,4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142,7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872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  <w:rPr>
                <w:sz w:val="20"/>
                <w:szCs w:val="20"/>
              </w:rPr>
            </w:pPr>
            <w:r w:rsidRPr="00AD1D6C">
              <w:rPr>
                <w:sz w:val="20"/>
                <w:szCs w:val="20"/>
              </w:rPr>
              <w:t>872</w:t>
            </w:r>
          </w:p>
        </w:tc>
      </w:tr>
      <w:tr w:rsidR="00AD1D6C" w:rsidRPr="00AD1D6C" w:rsidTr="00AD1D6C">
        <w:tblPrEx>
          <w:tblLook w:val="04A0"/>
        </w:tblPrEx>
        <w:trPr>
          <w:gridAfter w:val="1"/>
          <w:wAfter w:w="236" w:type="dxa"/>
          <w:trHeight w:val="25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</w:tr>
      <w:tr w:rsidR="00AD1D6C" w:rsidRPr="00AD1D6C" w:rsidTr="00AD1D6C">
        <w:tblPrEx>
          <w:tblLook w:val="04A0"/>
        </w:tblPrEx>
        <w:trPr>
          <w:gridAfter w:val="1"/>
          <w:wAfter w:w="236" w:type="dxa"/>
          <w:trHeight w:val="630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D6C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</w:tr>
      <w:tr w:rsidR="00AD1D6C" w:rsidRPr="00AD1D6C" w:rsidTr="00AD1D6C">
        <w:tblPrEx>
          <w:tblLook w:val="04A0"/>
        </w:tblPrEx>
        <w:trPr>
          <w:trHeight w:val="315"/>
        </w:trPr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/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/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/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/>
        </w:tc>
        <w:tc>
          <w:tcPr>
            <w:tcW w:w="3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jc w:val="right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</w:tr>
      <w:tr w:rsidR="00AD1D6C" w:rsidRPr="00AD1D6C" w:rsidTr="00AD1D6C">
        <w:tblPrEx>
          <w:tblLook w:val="04A0"/>
        </w:tblPrEx>
        <w:trPr>
          <w:trHeight w:val="255"/>
        </w:trPr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</w:tr>
    </w:tbl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AD1D6C" w:rsidRDefault="00AD1D6C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1368B9">
              <w:rPr>
                <w:rFonts w:ascii="Arial" w:hAnsi="Arial" w:cs="Arial"/>
                <w:sz w:val="16"/>
                <w:szCs w:val="16"/>
              </w:rPr>
              <w:t>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1368B9">
              <w:rPr>
                <w:rFonts w:ascii="Arial" w:hAnsi="Arial" w:cs="Arial"/>
                <w:sz w:val="16"/>
                <w:szCs w:val="16"/>
              </w:rPr>
              <w:t>ноября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 2019 г.  в 1</w:t>
            </w:r>
            <w:r w:rsidR="001368B9"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368B9">
              <w:rPr>
                <w:rFonts w:ascii="Arial" w:hAnsi="Arial" w:cs="Arial"/>
                <w:sz w:val="16"/>
                <w:szCs w:val="16"/>
              </w:rPr>
              <w:t>25</w:t>
            </w:r>
            <w:r w:rsidRPr="00784411">
              <w:rPr>
                <w:rFonts w:ascii="Arial" w:hAnsi="Arial" w:cs="Arial"/>
                <w:sz w:val="16"/>
                <w:szCs w:val="16"/>
              </w:rPr>
              <w:t>.</w:t>
            </w:r>
            <w:r w:rsidR="001368B9">
              <w:rPr>
                <w:rFonts w:ascii="Arial" w:hAnsi="Arial" w:cs="Arial"/>
                <w:sz w:val="16"/>
                <w:szCs w:val="16"/>
              </w:rPr>
              <w:t>11</w:t>
            </w:r>
            <w:r w:rsidRPr="00784411">
              <w:rPr>
                <w:rFonts w:ascii="Arial" w:hAnsi="Arial" w:cs="Arial"/>
                <w:sz w:val="16"/>
                <w:szCs w:val="16"/>
              </w:rPr>
              <w:t>.2019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4E5315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2E" w:rsidRDefault="00DC3A2E">
      <w:r>
        <w:separator/>
      </w:r>
    </w:p>
  </w:endnote>
  <w:endnote w:type="continuationSeparator" w:id="0">
    <w:p w:rsidR="00DC3A2E" w:rsidRDefault="00DC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CE2FCD">
        <w:pPr>
          <w:pStyle w:val="af5"/>
          <w:jc w:val="right"/>
        </w:pPr>
        <w:fldSimple w:instr=" PAGE   \* MERGEFORMAT ">
          <w:r w:rsidR="001368B9">
            <w:rPr>
              <w:noProof/>
            </w:rPr>
            <w:t>4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2E" w:rsidRDefault="00DC3A2E">
      <w:r>
        <w:separator/>
      </w:r>
    </w:p>
  </w:footnote>
  <w:footnote w:type="continuationSeparator" w:id="0">
    <w:p w:rsidR="00DC3A2E" w:rsidRDefault="00DC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CE2FC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58806A6">
      <w:start w:val="1"/>
      <w:numFmt w:val="decimal"/>
      <w:lvlText w:val="%1."/>
      <w:lvlJc w:val="left"/>
      <w:pPr>
        <w:ind w:left="1065" w:hanging="360"/>
      </w:pPr>
    </w:lvl>
    <w:lvl w:ilvl="1" w:tplc="50E28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20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0A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5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8B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D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E9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2C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17128C3"/>
    <w:multiLevelType w:val="hybridMultilevel"/>
    <w:tmpl w:val="F8AED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6C1042"/>
    <w:multiLevelType w:val="hybridMultilevel"/>
    <w:tmpl w:val="7F72D996"/>
    <w:lvl w:ilvl="0" w:tplc="40B4C8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688E7C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4D9CE72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CAB6228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5C8E5162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7E3AD35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3520684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D8A0FEA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31EA92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11564F"/>
    <w:multiLevelType w:val="hybridMultilevel"/>
    <w:tmpl w:val="851AA734"/>
    <w:lvl w:ilvl="0" w:tplc="B024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88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81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A6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09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48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69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86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69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37720E7"/>
    <w:multiLevelType w:val="hybridMultilevel"/>
    <w:tmpl w:val="753C059C"/>
    <w:lvl w:ilvl="0" w:tplc="F92CA7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D422AFD2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C07618C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C4CA108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A7E9AE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2C144F9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DB168FA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D60AD2A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C5A015D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12"/>
  </w:num>
  <w:num w:numId="4">
    <w:abstractNumId w:val="19"/>
  </w:num>
  <w:num w:numId="5">
    <w:abstractNumId w:val="13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21"/>
  </w:num>
  <w:num w:numId="15">
    <w:abstractNumId w:val="10"/>
  </w:num>
  <w:num w:numId="16">
    <w:abstractNumId w:val="17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68B9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A0F7A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A8C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1D6C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0D54"/>
    <w:rsid w:val="00CD361A"/>
    <w:rsid w:val="00CE2FCD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3A2E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CF8E-0C7C-45E6-92E3-B96D68CB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9685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2019-02-20T12:48:00Z</cp:lastPrinted>
  <dcterms:created xsi:type="dcterms:W3CDTF">2019-11-20T08:44:00Z</dcterms:created>
  <dcterms:modified xsi:type="dcterms:W3CDTF">2019-11-26T06:40:00Z</dcterms:modified>
</cp:coreProperties>
</file>