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CCC">
              <w:rPr>
                <w:rFonts w:ascii="Arial" w:hAnsi="Arial" w:cs="Arial"/>
                <w:sz w:val="20"/>
                <w:szCs w:val="20"/>
              </w:rPr>
              <w:t>11 от 19</w:t>
            </w:r>
            <w:r w:rsidR="009C2CD2">
              <w:rPr>
                <w:rFonts w:ascii="Arial" w:hAnsi="Arial" w:cs="Arial"/>
                <w:sz w:val="20"/>
                <w:szCs w:val="20"/>
              </w:rPr>
              <w:t>.04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CD5CCC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18.04.2019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D5CCC">
              <w:rPr>
                <w:rFonts w:ascii="Arial" w:hAnsi="Arial" w:cs="Arial"/>
                <w:sz w:val="16"/>
                <w:szCs w:val="16"/>
              </w:rPr>
              <w:t>62/401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E5E29" w:rsidRPr="00FE5E29" w:rsidRDefault="00FE5E29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E5E29">
        <w:rPr>
          <w:rFonts w:ascii="Arial" w:hAnsi="Arial" w:cs="Arial"/>
          <w:b/>
          <w:color w:val="000000"/>
          <w:sz w:val="16"/>
          <w:szCs w:val="16"/>
        </w:rPr>
        <w:t>Об утверждении Отчета об исполнении местного бюджета (бюджета Бесскорбненского сельского поселения Новокубанского района)</w:t>
      </w:r>
    </w:p>
    <w:p w:rsidR="00FE5E29" w:rsidRPr="00FE5E29" w:rsidRDefault="00FE5E29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E5E29">
        <w:rPr>
          <w:rFonts w:ascii="Arial" w:hAnsi="Arial" w:cs="Arial"/>
          <w:b/>
          <w:color w:val="000000"/>
          <w:sz w:val="16"/>
          <w:szCs w:val="16"/>
        </w:rPr>
        <w:t>за 2018 год</w:t>
      </w:r>
    </w:p>
    <w:p w:rsidR="00FE5E29" w:rsidRPr="00FE5E29" w:rsidRDefault="00FE5E29" w:rsidP="00FE5E29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FE5E29">
        <w:rPr>
          <w:rFonts w:ascii="Arial" w:hAnsi="Arial" w:cs="Arial"/>
          <w:color w:val="000000"/>
          <w:sz w:val="16"/>
          <w:szCs w:val="16"/>
        </w:rPr>
        <w:t>п</w:t>
      </w:r>
      <w:proofErr w:type="spellEnd"/>
      <w:proofErr w:type="gramEnd"/>
      <w:r w:rsidRPr="00FE5E29">
        <w:rPr>
          <w:rFonts w:ascii="Arial" w:hAnsi="Arial" w:cs="Arial"/>
          <w:color w:val="000000"/>
          <w:sz w:val="16"/>
          <w:szCs w:val="16"/>
        </w:rPr>
        <w:t xml:space="preserve"> о с т а </w:t>
      </w:r>
      <w:proofErr w:type="spellStart"/>
      <w:r w:rsidRPr="00FE5E29">
        <w:rPr>
          <w:rFonts w:ascii="Arial" w:hAnsi="Arial" w:cs="Arial"/>
          <w:color w:val="000000"/>
          <w:sz w:val="16"/>
          <w:szCs w:val="16"/>
        </w:rPr>
        <w:t>н</w:t>
      </w:r>
      <w:proofErr w:type="spellEnd"/>
      <w:r w:rsidRPr="00FE5E29">
        <w:rPr>
          <w:rFonts w:ascii="Arial" w:hAnsi="Arial" w:cs="Arial"/>
          <w:color w:val="000000"/>
          <w:sz w:val="16"/>
          <w:szCs w:val="16"/>
        </w:rPr>
        <w:t xml:space="preserve"> о в л я ю: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 xml:space="preserve">1. </w:t>
      </w:r>
      <w:proofErr w:type="gramStart"/>
      <w:r w:rsidRPr="00FE5E29">
        <w:rPr>
          <w:rFonts w:ascii="Arial" w:hAnsi="Arial" w:cs="Arial"/>
          <w:color w:val="000000"/>
          <w:sz w:val="16"/>
          <w:szCs w:val="16"/>
        </w:rPr>
        <w:t xml:space="preserve">Утвердить Отчет об исполнении местного бюджета (бюджета Бесскорбненского сельского поселения Новокубанского района) за 2018 год по доходам в сумме 50 307,0 тысяч рублей (пятьдесят миллионов триста семь  тысяч), по расходам 28 659,4 тысяч рублей (двадцать восемь  миллионов шестьсот пятьдесят девять тысяч четыреста рублей) по источникам финансирования </w:t>
      </w:r>
      <w:proofErr w:type="spellStart"/>
      <w:r w:rsidRPr="00FE5E29">
        <w:rPr>
          <w:rFonts w:ascii="Arial" w:hAnsi="Arial" w:cs="Arial"/>
          <w:color w:val="000000"/>
          <w:sz w:val="16"/>
          <w:szCs w:val="16"/>
        </w:rPr>
        <w:t>профицит</w:t>
      </w:r>
      <w:proofErr w:type="spellEnd"/>
      <w:r w:rsidRPr="00FE5E29">
        <w:rPr>
          <w:rFonts w:ascii="Arial" w:hAnsi="Arial" w:cs="Arial"/>
          <w:color w:val="000000"/>
          <w:sz w:val="16"/>
          <w:szCs w:val="16"/>
        </w:rPr>
        <w:t xml:space="preserve"> бюджета 21 647,6 тысяч рублей (двадцать один миллион  шестьсот сорок семь  тысяч шестьсот</w:t>
      </w:r>
      <w:proofErr w:type="gramEnd"/>
      <w:r w:rsidRPr="00FE5E29">
        <w:rPr>
          <w:rFonts w:ascii="Arial" w:hAnsi="Arial" w:cs="Arial"/>
          <w:color w:val="000000"/>
          <w:sz w:val="16"/>
          <w:szCs w:val="16"/>
        </w:rPr>
        <w:t xml:space="preserve"> рублей)  согласно приложению № 1. 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2. Утвердить показатели доходов бюджета по кодам классификации доходов бюджета Бесскорбненского сельского поселения Новокубанского района за 2018 год согласно приложению № 2.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3. Утвердить показатели расходов по ведомственной структуре расходов Бесскорбненского сельского поселения Новокубанского района за 2018 год согласно приложению № 3.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4. Утвердить показатели расходов бюджета по разделам и подразделам классификации расходов Бесскорбненского сельского поселения Новокубанского района за  2018 год согласно приложению № 4.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5. Утвердить отчет об использовании средств резервного фонда Бесскорбненского сельского поселения за  2018 год согласно приложению № 5.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6.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 2018 год согласно приложению № 6.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 xml:space="preserve">7. </w:t>
      </w:r>
      <w:proofErr w:type="gramStart"/>
      <w:r w:rsidRPr="00FE5E2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E5E29"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возложить на комиссию Совета Бесскорбненского сельского поселения Новокубанского района по финансам, бюджету, налогам и контролю. </w:t>
      </w:r>
    </w:p>
    <w:p w:rsidR="00FE5E29" w:rsidRPr="00FE5E29" w:rsidRDefault="00FE5E29" w:rsidP="00FE5E29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color w:val="000000"/>
          <w:sz w:val="16"/>
          <w:szCs w:val="16"/>
        </w:rPr>
        <w:t>8. Решение вступает в силу со дня его подписания и подлежит официальному опубликованию.</w:t>
      </w:r>
    </w:p>
    <w:p w:rsidR="00FE5E29" w:rsidRPr="00FE5E29" w:rsidRDefault="00FE5E29" w:rsidP="00FE5E2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E5E29" w:rsidRPr="00FE5E29" w:rsidRDefault="00FE5E29" w:rsidP="00FE5E2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E5E29" w:rsidRPr="00FE5E29" w:rsidRDefault="00FE5E29" w:rsidP="00DD542B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Глава Бесскорбненского сельского         Председатель Совета Бесскорбненского</w:t>
      </w:r>
    </w:p>
    <w:p w:rsidR="00FE5E29" w:rsidRPr="00FE5E29" w:rsidRDefault="00FE5E29" w:rsidP="00DD542B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FE5E29">
        <w:rPr>
          <w:rFonts w:ascii="Arial" w:hAnsi="Arial" w:cs="Arial"/>
          <w:sz w:val="16"/>
          <w:szCs w:val="16"/>
        </w:rPr>
        <w:tab/>
        <w:t xml:space="preserve">       сельского поселения Новокубанского</w:t>
      </w:r>
    </w:p>
    <w:p w:rsidR="00FE5E29" w:rsidRPr="00FE5E29" w:rsidRDefault="00FE5E29" w:rsidP="00DD542B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______________ С.А. </w:t>
      </w:r>
      <w:proofErr w:type="spellStart"/>
      <w:r w:rsidRPr="00FE5E29">
        <w:rPr>
          <w:rFonts w:ascii="Arial" w:hAnsi="Arial" w:cs="Arial"/>
          <w:sz w:val="16"/>
          <w:szCs w:val="16"/>
        </w:rPr>
        <w:t>Майковский</w:t>
      </w:r>
      <w:proofErr w:type="spellEnd"/>
      <w:r w:rsidRPr="00FE5E29">
        <w:rPr>
          <w:rFonts w:ascii="Arial" w:hAnsi="Arial" w:cs="Arial"/>
          <w:sz w:val="16"/>
          <w:szCs w:val="16"/>
        </w:rPr>
        <w:t xml:space="preserve">         района    ___________ </w:t>
      </w:r>
      <w:proofErr w:type="spellStart"/>
      <w:r w:rsidRPr="00FE5E29">
        <w:rPr>
          <w:rFonts w:ascii="Arial" w:hAnsi="Arial" w:cs="Arial"/>
          <w:sz w:val="16"/>
          <w:szCs w:val="16"/>
        </w:rPr>
        <w:t>А.В.Деревянко</w:t>
      </w:r>
      <w:proofErr w:type="spellEnd"/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E5E29" w:rsidRPr="00FE5E29" w:rsidRDefault="001F2241" w:rsidP="00FE5E2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E5E29" w:rsidRPr="00FE5E29">
        <w:rPr>
          <w:rFonts w:ascii="Arial" w:hAnsi="Arial" w:cs="Arial"/>
          <w:sz w:val="16"/>
          <w:szCs w:val="16"/>
        </w:rPr>
        <w:t xml:space="preserve">Приложение № 1 к решению Совета </w:t>
      </w:r>
    </w:p>
    <w:p w:rsidR="00FE5E29" w:rsidRPr="00FE5E29" w:rsidRDefault="00FE5E29" w:rsidP="00FE5E29">
      <w:pPr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Бесскорбненского сельского поселения</w:t>
      </w:r>
    </w:p>
    <w:p w:rsidR="00FE5E29" w:rsidRPr="00FE5E29" w:rsidRDefault="00FE5E29" w:rsidP="00FE5E29">
      <w:pPr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Новокубанского района</w:t>
      </w:r>
    </w:p>
    <w:p w:rsidR="00FE5E29" w:rsidRPr="00FE5E29" w:rsidRDefault="00FE5E29" w:rsidP="00FE5E29">
      <w:pPr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от ________________ </w:t>
      </w:r>
      <w:proofErr w:type="gramStart"/>
      <w:r w:rsidRPr="00FE5E29">
        <w:rPr>
          <w:rFonts w:ascii="Arial" w:hAnsi="Arial" w:cs="Arial"/>
          <w:sz w:val="16"/>
          <w:szCs w:val="16"/>
        </w:rPr>
        <w:t>г</w:t>
      </w:r>
      <w:proofErr w:type="gramEnd"/>
      <w:r w:rsidRPr="00FE5E29">
        <w:rPr>
          <w:rFonts w:ascii="Arial" w:hAnsi="Arial" w:cs="Arial"/>
          <w:sz w:val="16"/>
          <w:szCs w:val="16"/>
        </w:rPr>
        <w:t>. № __________</w:t>
      </w:r>
    </w:p>
    <w:p w:rsidR="00FE5E29" w:rsidRPr="00FE5E29" w:rsidRDefault="00FE5E29" w:rsidP="00FE5E29">
      <w:pPr>
        <w:jc w:val="center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>ОТЧЕТ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>за 2018 год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3969"/>
        <w:gridCol w:w="851"/>
        <w:gridCol w:w="992"/>
        <w:gridCol w:w="711"/>
        <w:gridCol w:w="710"/>
      </w:tblGrid>
      <w:tr w:rsidR="00FE5E29" w:rsidRPr="00FE5E29" w:rsidTr="00FE5E29">
        <w:trPr>
          <w:trHeight w:val="1259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710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E5E29" w:rsidRPr="00FE5E29" w:rsidTr="00FE5E29">
        <w:trPr>
          <w:trHeight w:val="25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36 578,5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44 387,6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121,4</w:t>
            </w:r>
          </w:p>
        </w:tc>
      </w:tr>
      <w:tr w:rsidR="00FE5E29" w:rsidRPr="00FE5E29" w:rsidTr="00FE5E29">
        <w:trPr>
          <w:trHeight w:val="36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1 01 02000 01 0000 110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4 511,2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4 810,3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106,6</w:t>
            </w:r>
          </w:p>
        </w:tc>
      </w:tr>
      <w:tr w:rsidR="00FE5E29" w:rsidRPr="00FE5E29" w:rsidTr="00FE5E29">
        <w:trPr>
          <w:trHeight w:val="102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4 509,3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4 807,3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FE5E29" w:rsidRPr="00FE5E29" w:rsidTr="00FE5E29">
        <w:trPr>
          <w:trHeight w:val="349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Налог на доходы физических лиц, полученные физическими лицами в соответствии со статьей 228 НК РФ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161,1</w:t>
            </w:r>
          </w:p>
        </w:tc>
      </w:tr>
      <w:tr w:rsidR="00FE5E29" w:rsidRPr="00FE5E29" w:rsidTr="00FE5E29">
        <w:trPr>
          <w:trHeight w:val="1044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физ. Лицами, являющимися иностранными гражданами, осуществляющими трудовую деятельность по найму у физ. лиц на основании патента… 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FE5E29">
        <w:trPr>
          <w:trHeight w:val="582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 1 03 00000 00 0000 000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5 290,5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6 240,8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118,0</w:t>
            </w:r>
          </w:p>
        </w:tc>
      </w:tr>
      <w:tr w:rsidR="00FE5E29" w:rsidRPr="00FE5E29" w:rsidTr="00DD542B">
        <w:trPr>
          <w:trHeight w:val="1102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 xml:space="preserve"> 1 03 02230 01 0000 110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2 200,0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2 780,7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0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FE5E29" w:rsidRPr="00FE5E29" w:rsidTr="00FE5E29">
        <w:trPr>
          <w:trHeight w:val="3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1 03 02240 01 0000 110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E5E29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223,3</w:t>
            </w:r>
          </w:p>
        </w:tc>
      </w:tr>
      <w:tr w:rsidR="00FE5E29" w:rsidRPr="00FE5E29" w:rsidTr="00FE5E29">
        <w:trPr>
          <w:trHeight w:val="44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1 03 02250 01 0000 110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3 078,5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4 056,3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131,8</w:t>
            </w:r>
          </w:p>
        </w:tc>
      </w:tr>
      <w:tr w:rsidR="00FE5E29" w:rsidRPr="00FE5E29" w:rsidTr="00FE5E29">
        <w:trPr>
          <w:trHeight w:val="38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1 03 02260 01 0000 110</w:t>
            </w: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-623,0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5E29" w:rsidRPr="00FE5E29" w:rsidTr="00FE5E29">
        <w:trPr>
          <w:trHeight w:val="359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1 05 03000 01 0000 110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790,0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931,0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117,9</w:t>
            </w:r>
          </w:p>
        </w:tc>
      </w:tr>
      <w:tr w:rsidR="00FE5E29" w:rsidRPr="00FE5E29" w:rsidTr="00FE5E29">
        <w:trPr>
          <w:trHeight w:val="32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1 06 00000 00 0000 000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9 190,0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11 370,3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      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123,7</w:t>
            </w:r>
          </w:p>
        </w:tc>
      </w:tr>
      <w:tr w:rsidR="00FE5E29" w:rsidRPr="00FE5E29" w:rsidTr="00FE5E29">
        <w:trPr>
          <w:trHeight w:val="195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697,0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FE5E29" w:rsidRPr="00FE5E29" w:rsidTr="00FE5E29">
        <w:trPr>
          <w:trHeight w:val="353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8 520,0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10 673,4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</w:tr>
      <w:tr w:rsidR="00FE5E29" w:rsidRPr="00FE5E29" w:rsidTr="00FE5E29">
        <w:trPr>
          <w:trHeight w:val="551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3 450,0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5 236,5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151,8</w:t>
            </w:r>
          </w:p>
        </w:tc>
      </w:tr>
      <w:tr w:rsidR="00FE5E29" w:rsidRPr="00FE5E29" w:rsidTr="00FE5E29">
        <w:trPr>
          <w:trHeight w:val="695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5 070,0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5 436,9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 107,3</w:t>
            </w:r>
          </w:p>
        </w:tc>
      </w:tr>
      <w:tr w:rsidR="00FE5E29" w:rsidRPr="00FE5E29" w:rsidTr="00FE5E29">
        <w:trPr>
          <w:trHeight w:val="585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48,0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48,0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        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98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     48,0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  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192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1 14 00000 00 0000 000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16 737,9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20 965,3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125,3</w:t>
            </w:r>
          </w:p>
        </w:tc>
      </w:tr>
      <w:tr w:rsidR="00FE5E29" w:rsidRPr="00FE5E29" w:rsidTr="00FE5E29">
        <w:trPr>
          <w:trHeight w:val="14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1 14 0602510 0000 430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за исключением земельных участков муниципальных, бюджетных и автономных учреждений)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16 737,9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20 965,3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</w:tr>
      <w:tr w:rsidR="00FE5E29" w:rsidRPr="00FE5E29" w:rsidTr="00FE5E29">
        <w:trPr>
          <w:trHeight w:val="18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1 16 00000 00 0000 000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10,9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22,0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201,8</w:t>
            </w:r>
          </w:p>
        </w:tc>
      </w:tr>
      <w:tr w:rsidR="00FE5E29" w:rsidRPr="00FE5E29" w:rsidTr="00FE5E29">
        <w:trPr>
          <w:trHeight w:val="180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в части бюджетов сельских поселений)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201,8</w:t>
            </w:r>
          </w:p>
        </w:tc>
      </w:tr>
      <w:tr w:rsidR="00FE5E29" w:rsidRPr="00FE5E29" w:rsidTr="00FE5E29">
        <w:trPr>
          <w:trHeight w:val="1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-2 00 00000 00 0000 000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7 878,6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5 919,4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75,1</w:t>
            </w:r>
          </w:p>
        </w:tc>
      </w:tr>
      <w:tr w:rsidR="00FE5E29" w:rsidRPr="00FE5E29" w:rsidTr="00FE5E29">
        <w:trPr>
          <w:trHeight w:val="562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7 878,6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5 919,4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FE5E29" w:rsidRPr="00FE5E29" w:rsidTr="00FE5E29">
        <w:trPr>
          <w:trHeight w:val="1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2 02 02000 00 0000 151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7 673,7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5 714,5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FE5E29" w:rsidRPr="00FE5E29" w:rsidTr="00FE5E29">
        <w:trPr>
          <w:trHeight w:val="1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7 673,7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5 714,5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FE5E29" w:rsidRPr="00FE5E29" w:rsidTr="00FE5E29">
        <w:trPr>
          <w:trHeight w:val="1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2 02 03000 00 0000 151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14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FE5E2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566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FE5E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336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44 457,1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50 307,0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113,2</w:t>
            </w:r>
          </w:p>
        </w:tc>
      </w:tr>
      <w:tr w:rsidR="00FE5E29" w:rsidRPr="00FE5E29" w:rsidTr="00FE5E29">
        <w:trPr>
          <w:trHeight w:val="92"/>
        </w:trPr>
        <w:tc>
          <w:tcPr>
            <w:tcW w:w="2374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E29" w:rsidRPr="00FE5E29" w:rsidTr="00FE5E29">
        <w:trPr>
          <w:trHeight w:val="144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2,1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FE5E29" w:rsidRPr="00FE5E29" w:rsidTr="00FE5E29">
        <w:trPr>
          <w:trHeight w:val="144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4 423,8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4 342,0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FE5E29" w:rsidRPr="00FE5E29" w:rsidTr="00FE5E29">
        <w:trPr>
          <w:trHeight w:val="506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144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1 121,3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142,4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87,3</w:t>
            </w:r>
          </w:p>
        </w:tc>
      </w:tr>
      <w:tr w:rsidR="00FE5E29" w:rsidRPr="00FE5E29" w:rsidTr="00FE5E29">
        <w:trPr>
          <w:trHeight w:val="144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600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FE5E29">
        <w:trPr>
          <w:trHeight w:val="381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391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22 083,3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7 855,0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14 228,3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FE5E29" w:rsidRPr="00FE5E29" w:rsidTr="00FE5E29">
        <w:trPr>
          <w:trHeight w:val="453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98,0</w:t>
            </w:r>
          </w:p>
        </w:tc>
      </w:tr>
      <w:tr w:rsidR="00FE5E29" w:rsidRPr="00FE5E29" w:rsidTr="00FE5E29">
        <w:trPr>
          <w:trHeight w:val="351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2 722,5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2 068,3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654,2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  76,0</w:t>
            </w:r>
          </w:p>
        </w:tc>
      </w:tr>
      <w:tr w:rsidR="00FE5E29" w:rsidRPr="00FE5E29" w:rsidTr="00FE5E29">
        <w:trPr>
          <w:trHeight w:val="335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335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15 135,0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11 584,9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3550,1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FE5E29" w:rsidRPr="00FE5E29" w:rsidTr="00FE5E29">
        <w:trPr>
          <w:trHeight w:val="337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FE5E29">
        <w:trPr>
          <w:trHeight w:val="188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5E29" w:rsidRPr="00FE5E29" w:rsidTr="00FE5E29">
        <w:trPr>
          <w:trHeight w:val="380"/>
        </w:trPr>
        <w:tc>
          <w:tcPr>
            <w:tcW w:w="237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FE5E29" w:rsidRPr="00FE5E29" w:rsidTr="00FE5E29">
        <w:trPr>
          <w:trHeight w:val="520"/>
        </w:trPr>
        <w:tc>
          <w:tcPr>
            <w:tcW w:w="2374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FE5E29" w:rsidRPr="00FE5E29" w:rsidTr="00DD542B">
        <w:trPr>
          <w:trHeight w:val="337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FE5E29" w:rsidRPr="00FE5E29" w:rsidRDefault="00FE5E29" w:rsidP="00FE5E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47 340,1</w:t>
            </w:r>
          </w:p>
        </w:tc>
        <w:tc>
          <w:tcPr>
            <w:tcW w:w="992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28 659,5</w:t>
            </w:r>
          </w:p>
        </w:tc>
        <w:tc>
          <w:tcPr>
            <w:tcW w:w="711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  18 680,6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 xml:space="preserve">        60,5</w:t>
            </w:r>
          </w:p>
        </w:tc>
      </w:tr>
      <w:tr w:rsidR="00FE5E29" w:rsidRPr="00FE5E29" w:rsidTr="00FE5E29">
        <w:trPr>
          <w:trHeight w:val="518"/>
        </w:trPr>
        <w:tc>
          <w:tcPr>
            <w:tcW w:w="2374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E5E29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E5E29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851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-2 883,0</w:t>
            </w:r>
          </w:p>
        </w:tc>
        <w:tc>
          <w:tcPr>
            <w:tcW w:w="992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21 647,6</w:t>
            </w:r>
          </w:p>
        </w:tc>
        <w:tc>
          <w:tcPr>
            <w:tcW w:w="711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Глава Бесскорбненского</w:t>
      </w: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</w:t>
      </w:r>
      <w:proofErr w:type="spellStart"/>
      <w:r w:rsidRPr="00FE5E29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DD6627" w:rsidRPr="00FE5E29" w:rsidRDefault="00AA1117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</w:t>
      </w:r>
    </w:p>
    <w:p w:rsidR="00DD6627" w:rsidRPr="00FE5E29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3866" w:type="dxa"/>
        <w:tblInd w:w="93" w:type="dxa"/>
        <w:tblLayout w:type="fixed"/>
        <w:tblLook w:val="04A0"/>
      </w:tblPr>
      <w:tblGrid>
        <w:gridCol w:w="4126"/>
        <w:gridCol w:w="2126"/>
        <w:gridCol w:w="1248"/>
        <w:gridCol w:w="152"/>
        <w:gridCol w:w="1240"/>
        <w:gridCol w:w="904"/>
        <w:gridCol w:w="333"/>
        <w:gridCol w:w="92"/>
        <w:gridCol w:w="1240"/>
        <w:gridCol w:w="68"/>
        <w:gridCol w:w="1029"/>
        <w:gridCol w:w="211"/>
        <w:gridCol w:w="1097"/>
      </w:tblGrid>
      <w:tr w:rsidR="00FE5E29" w:rsidRPr="00FE5E29" w:rsidTr="00CD5CCC">
        <w:trPr>
          <w:trHeight w:val="304"/>
        </w:trPr>
        <w:tc>
          <w:tcPr>
            <w:tcW w:w="13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E7"/>
            <w:r w:rsidRPr="00FE5E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</w:tr>
      <w:tr w:rsidR="00FE5E29" w:rsidRPr="00FE5E29" w:rsidTr="00CD5CCC">
        <w:trPr>
          <w:trHeight w:val="8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DD542B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5E29" w:rsidRPr="00FE5E29" w:rsidTr="00CD5CCC">
        <w:trPr>
          <w:gridAfter w:val="2"/>
          <w:wAfter w:w="1308" w:type="dxa"/>
          <w:trHeight w:val="8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Приложение №2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5E29" w:rsidRPr="00FE5E29" w:rsidTr="00CD5CCC">
        <w:trPr>
          <w:gridAfter w:val="2"/>
          <w:wAfter w:w="1308" w:type="dxa"/>
          <w:trHeight w:val="75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5E29" w:rsidRPr="00FE5E29" w:rsidTr="00CD5CCC">
        <w:trPr>
          <w:gridAfter w:val="2"/>
          <w:wAfter w:w="1308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5E29" w:rsidRPr="00FE5E29" w:rsidTr="00CD5CCC">
        <w:trPr>
          <w:gridAfter w:val="2"/>
          <w:wAfter w:w="1308" w:type="dxa"/>
          <w:trHeight w:val="22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от _____________ 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. № 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CD5CCC">
        <w:trPr>
          <w:gridAfter w:val="7"/>
          <w:wAfter w:w="4070" w:type="dxa"/>
          <w:trHeight w:val="6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доходов бюджета по кодам классификации доходов бюджета Бесскорбненского сельского                                                                                 поселения Новокубанского района за  2018 год</w:t>
            </w:r>
          </w:p>
        </w:tc>
      </w:tr>
      <w:tr w:rsidR="00FE5E29" w:rsidRPr="00FE5E29" w:rsidTr="00CD5CCC">
        <w:trPr>
          <w:gridAfter w:val="7"/>
          <w:wAfter w:w="4070" w:type="dxa"/>
          <w:trHeight w:val="7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8:E56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44 457 100,00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50 307 041,69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36 578 500,00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44 387 636,92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121,35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4 511 200,00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4 810 278,13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106,63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4 511 200,00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4 810 278,13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106,63</w:t>
            </w:r>
          </w:p>
        </w:tc>
      </w:tr>
      <w:tr w:rsidR="00FE5E29" w:rsidRPr="00FE5E29" w:rsidTr="00CD5CCC">
        <w:trPr>
          <w:gridAfter w:val="7"/>
          <w:wAfter w:w="4070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4 509 300,00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4 818 134,33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106,85</w:t>
            </w:r>
          </w:p>
        </w:tc>
      </w:tr>
      <w:tr w:rsidR="00FE5E29" w:rsidRPr="00FE5E29" w:rsidTr="00CD5CCC">
        <w:trPr>
          <w:gridAfter w:val="7"/>
          <w:wAfter w:w="407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-10 842,26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2 876,56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159,81</w:t>
            </w:r>
          </w:p>
        </w:tc>
      </w:tr>
      <w:tr w:rsidR="00FE5E29" w:rsidRPr="00FE5E29" w:rsidTr="00CD5CCC">
        <w:trPr>
          <w:gridAfter w:val="7"/>
          <w:wAfter w:w="4070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109,50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5 290 500,00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6 240 755,31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117,96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5 290 500,00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6 240 755,31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117,96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2 780 664,16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126,39</w:t>
            </w:r>
          </w:p>
        </w:tc>
      </w:tr>
      <w:tr w:rsidR="00FE5E29" w:rsidRPr="00FE5E29" w:rsidTr="00CD5CCC">
        <w:trPr>
          <w:gridAfter w:val="7"/>
          <w:wAfter w:w="4070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26 779,64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223,16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3 078 500,00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4 056 338,04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131,76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-623 026,53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931 003,54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117,85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931 003,54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117,85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931 003,54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117,85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9 190 000,00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11 370 345,55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123,73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696 963,54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696 963,54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8 520 000,00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10 673 382,01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125,27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3 450 000,00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5 236 476,52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151,78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3 450 000,00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5 236 476,52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151,78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5 070 000,00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5 436 905,49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107,24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5 070 000,00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5 436 905,49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107,24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16 737 900,00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20 965 270,50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125,26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16 737 900,00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20 965 270,50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125,26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16 737 900,00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20 965 270,50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125,26</w:t>
            </w:r>
          </w:p>
        </w:tc>
      </w:tr>
      <w:tr w:rsidR="00FE5E29" w:rsidRPr="00FE5E29" w:rsidTr="00CD5CCC">
        <w:trPr>
          <w:gridAfter w:val="7"/>
          <w:wAfter w:w="4070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992 11406025100000430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16 737 900,00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20 965 270,50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125,26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21 983,89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201,69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000 11618000000000140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21 983,89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201,69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910 11618050100000140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21 983,89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201,69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7 878 600,00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5 919 404,77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75,13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7 878 600,00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5 919 404,77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75,13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7 673 700,00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5 714 504,77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7 673 700,00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5 714 504,77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992 20229999100000151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7 673 700,00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5 714 504,77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204 900,00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992 20230024100000151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992 20235118100000151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5E29" w:rsidRPr="00FE5E29" w:rsidTr="00CD5CCC">
        <w:trPr>
          <w:gridAfter w:val="7"/>
          <w:wAfter w:w="4070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Глава Бесскорбненского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627" w:rsidRPr="00FE5E29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3694"/>
        <w:gridCol w:w="553"/>
        <w:gridCol w:w="467"/>
        <w:gridCol w:w="483"/>
        <w:gridCol w:w="1332"/>
        <w:gridCol w:w="483"/>
        <w:gridCol w:w="1218"/>
        <w:gridCol w:w="559"/>
        <w:gridCol w:w="567"/>
        <w:gridCol w:w="567"/>
      </w:tblGrid>
      <w:tr w:rsidR="00FE5E29" w:rsidRPr="00FE5E29" w:rsidTr="00CD5CCC">
        <w:trPr>
          <w:trHeight w:val="7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2B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42B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Приложение № 3 к решению Совета Бесскорбненского сельского поселения Новокубанского района 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 xml:space="preserve">  _______________  год № _________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CD5CCC">
        <w:trPr>
          <w:trHeight w:val="8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DD5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29" w:rsidRPr="00FE5E29" w:rsidRDefault="00FE5E29" w:rsidP="00DD5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Показатели расходов бюджета по ведомственной структуре расходов администрации Бесскорбненского сельского поселения Новокубанского района за  2018 год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CD5CCC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42B" w:rsidRPr="00FE5E29" w:rsidTr="00CD5CCC">
        <w:trPr>
          <w:trHeight w:val="98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Сумма на год, план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Сумма на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DD542B" w:rsidRPr="00FE5E29" w:rsidTr="00CD5CC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2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47339,10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28658,50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DD542B" w:rsidRPr="00FE5E29" w:rsidTr="00CD5CCC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6328,60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5863,20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DD542B" w:rsidRPr="00FE5E29" w:rsidTr="00CD5CCC">
        <w:trPr>
          <w:trHeight w:val="6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D542B" w:rsidRPr="00FE5E29" w:rsidTr="00CD5CCC">
        <w:trPr>
          <w:trHeight w:val="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D542B" w:rsidRPr="00FE5E29" w:rsidTr="00CD5CCC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D542B" w:rsidRPr="00FE5E29" w:rsidTr="00CD5CCC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D542B" w:rsidRPr="00FE5E29" w:rsidTr="00CD5CCC">
        <w:trPr>
          <w:trHeight w:val="1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D542B" w:rsidRPr="00FE5E29" w:rsidTr="00CD5CCC">
        <w:trPr>
          <w:trHeight w:val="8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4423,80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D542B" w:rsidRPr="00FE5E29" w:rsidTr="00CD5CCC">
        <w:trPr>
          <w:trHeight w:val="6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4423,80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D542B" w:rsidRPr="00FE5E29" w:rsidTr="00CD5CCC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4423,80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D542B" w:rsidRPr="00FE5E29" w:rsidTr="00CD5CCC">
        <w:trPr>
          <w:trHeight w:val="5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4420,00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4338,20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DD542B" w:rsidRPr="00FE5E29" w:rsidTr="00CD5CCC"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3545,30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775,70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DD542B" w:rsidRPr="00FE5E29" w:rsidTr="00CD5CCC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D542B" w:rsidRPr="00FE5E29" w:rsidTr="00CD5CCC">
        <w:trPr>
          <w:trHeight w:val="7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1121,30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DD542B" w:rsidRPr="00FE5E29" w:rsidTr="00CD5CCC">
        <w:trPr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942,30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84,9</w:t>
            </w:r>
          </w:p>
        </w:tc>
      </w:tr>
      <w:tr w:rsidR="00DD542B" w:rsidRPr="00FE5E29" w:rsidTr="00CD5CCC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8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22093,30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7864,80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22083,30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8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22083,30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6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22083,30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FE5E29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22083,30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22083,30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D542B" w:rsidRPr="00FE5E29" w:rsidTr="00CD5CCC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D542B" w:rsidRPr="00FE5E29" w:rsidTr="00CD5CCC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D542B" w:rsidRPr="00FE5E29" w:rsidTr="00CD5CCC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D542B" w:rsidRPr="00FE5E29" w:rsidTr="00CD5CCC"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D542B" w:rsidRPr="00FE5E29" w:rsidTr="00CD5CCC">
        <w:trPr>
          <w:trHeight w:val="1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2722,50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DD542B" w:rsidRPr="00FE5E29" w:rsidTr="00CD5CCC">
        <w:trPr>
          <w:trHeight w:val="2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2722,50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DD542B" w:rsidRPr="00FE5E29" w:rsidTr="00CD5CCC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FE5E29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2527,00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1872,90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DD542B" w:rsidRPr="00FE5E29" w:rsidTr="00CD5CC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D542B" w:rsidRPr="00FE5E29" w:rsidTr="00CD5CCC">
        <w:trPr>
          <w:trHeight w:val="5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D542B" w:rsidRPr="00FE5E29" w:rsidTr="00CD5CC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D542B" w:rsidRPr="00FE5E29" w:rsidTr="00CD5C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</w:tr>
      <w:tr w:rsidR="00DD542B" w:rsidRPr="00FE5E29" w:rsidTr="00CD5CCC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</w:tr>
      <w:tr w:rsidR="00DD542B" w:rsidRPr="00FE5E29" w:rsidTr="00CD5CCC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</w:tr>
      <w:tr w:rsidR="00DD542B" w:rsidRPr="00FE5E29" w:rsidTr="00CD5CCC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«Формирование современной городской среды»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муниципальныхпрограмм</w:t>
            </w:r>
            <w:proofErr w:type="spellEnd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7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калистеническими</w:t>
            </w:r>
            <w:proofErr w:type="spellEnd"/>
            <w:r w:rsidRPr="00FE5E29">
              <w:rPr>
                <w:rFonts w:ascii="Arial" w:hAnsi="Arial" w:cs="Arial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15135,00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11584,90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D542B" w:rsidRPr="00FE5E29" w:rsidTr="00CD5CCC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15135,00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11584,90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D542B" w:rsidRPr="00FE5E29" w:rsidTr="00CD5CCC">
        <w:trPr>
          <w:trHeight w:val="7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15135,00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11584,90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D542B" w:rsidRPr="00FE5E29" w:rsidTr="00CD5CCC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15135,00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11584,90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D542B" w:rsidRPr="00FE5E29" w:rsidTr="00CD5CCC">
        <w:trPr>
          <w:trHeight w:val="1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3031,70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DD542B" w:rsidRPr="00FE5E29" w:rsidTr="00CD5CCC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2603,90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2115,80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DD542B" w:rsidRPr="00FE5E29" w:rsidTr="00CD5CC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</w:tr>
      <w:tr w:rsidR="00DD542B" w:rsidRPr="00FE5E29" w:rsidTr="00CD5CCC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Поэтапное повышение уровня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9449,50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DD542B" w:rsidRPr="00FE5E29" w:rsidTr="00CD5CCC"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9449,50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DD542B" w:rsidRPr="00FE5E29" w:rsidTr="00CD5C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463,70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443,70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DD542B" w:rsidRPr="00FE5E29" w:rsidTr="00CD5CCC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6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5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E2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542B" w:rsidRPr="00FE5E29" w:rsidTr="00CD5CC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DD542B" w:rsidRPr="00FE5E29" w:rsidTr="00CD5CCC">
        <w:trPr>
          <w:trHeight w:val="6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DD542B" w:rsidRPr="00FE5E29" w:rsidTr="00CD5CCC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DD542B" w:rsidRPr="00FE5E29" w:rsidTr="00CD5CC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E5E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DD542B" w:rsidRPr="00FE5E29" w:rsidTr="00CD5CCC">
        <w:trPr>
          <w:trHeight w:val="7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DD542B" w:rsidRPr="00FE5E29" w:rsidTr="00CD5CC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D542B" w:rsidRPr="00FE5E29" w:rsidTr="00CD5CCC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D542B" w:rsidRPr="00FE5E29" w:rsidTr="00CD5CCC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D542B" w:rsidRPr="00FE5E29" w:rsidTr="00CD5CCC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D542B" w:rsidRPr="00FE5E29" w:rsidTr="00CD5CCC">
        <w:trPr>
          <w:trHeight w:val="4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D542B" w:rsidRPr="00FE5E29" w:rsidTr="00CD5CCC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2B" w:rsidRPr="00FE5E29" w:rsidRDefault="00DD542B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542B" w:rsidRPr="00FE5E29" w:rsidRDefault="00DD542B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42B" w:rsidRPr="00FE5E29" w:rsidRDefault="00DD542B" w:rsidP="00FE5E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FE5E29" w:rsidRPr="00FE5E29" w:rsidTr="00CD5CC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CD5CCC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DD542B">
            <w:pPr>
              <w:ind w:right="-39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E29" w:rsidRPr="00FE5E29" w:rsidTr="00CD5CC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627" w:rsidRPr="00FE5E29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Приложение № 5</w:t>
      </w: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к Решению Совета  Бесскорбненского сельского поселения Новокубанского района</w:t>
      </w: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от  </w:t>
      </w:r>
      <w:proofErr w:type="spellStart"/>
      <w:r w:rsidRPr="00FE5E29">
        <w:rPr>
          <w:rFonts w:ascii="Arial" w:hAnsi="Arial" w:cs="Arial"/>
          <w:sz w:val="16"/>
          <w:szCs w:val="16"/>
        </w:rPr>
        <w:t>___________</w:t>
      </w:r>
      <w:proofErr w:type="gramStart"/>
      <w:r w:rsidRPr="00FE5E29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FE5E29">
        <w:rPr>
          <w:rFonts w:ascii="Arial" w:hAnsi="Arial" w:cs="Arial"/>
          <w:sz w:val="16"/>
          <w:szCs w:val="16"/>
        </w:rPr>
        <w:t xml:space="preserve">.  № __________ </w:t>
      </w:r>
    </w:p>
    <w:p w:rsidR="00FE5E29" w:rsidRPr="00FE5E29" w:rsidRDefault="00FE5E29" w:rsidP="00FE5E29">
      <w:pPr>
        <w:rPr>
          <w:rFonts w:ascii="Arial" w:hAnsi="Arial" w:cs="Arial"/>
          <w:b/>
          <w:sz w:val="16"/>
          <w:szCs w:val="16"/>
        </w:rPr>
      </w:pP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>за 2018 года</w:t>
      </w:r>
    </w:p>
    <w:p w:rsidR="00FE5E29" w:rsidRPr="00FE5E29" w:rsidRDefault="00FE5E29" w:rsidP="00FE5E29">
      <w:pPr>
        <w:rPr>
          <w:rFonts w:ascii="Arial" w:hAnsi="Arial" w:cs="Arial"/>
          <w:b/>
          <w:sz w:val="16"/>
          <w:szCs w:val="16"/>
        </w:rPr>
      </w:pPr>
    </w:p>
    <w:p w:rsidR="00FE5E29" w:rsidRPr="00FE5E29" w:rsidRDefault="00FE5E29" w:rsidP="00FE5E29">
      <w:pPr>
        <w:jc w:val="both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15.12.2017 г. № 45/300 «О бюджете Бесскорбненского сельского поселения Новокубанского района на 2018 год» предусмотрены средства резервного фонда в сумме 100,0 тыс. рублей.</w:t>
      </w:r>
    </w:p>
    <w:p w:rsidR="00FE5E29" w:rsidRPr="00FE5E29" w:rsidRDefault="00FE5E29" w:rsidP="00FE5E29">
      <w:pPr>
        <w:ind w:right="971"/>
        <w:jc w:val="both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>Из  резервного фонда за 2018 год расходы не производились.</w:t>
      </w:r>
    </w:p>
    <w:p w:rsidR="00FE5E29" w:rsidRPr="00FE5E29" w:rsidRDefault="00FE5E29" w:rsidP="00FE5E29">
      <w:pPr>
        <w:rPr>
          <w:rFonts w:ascii="Arial" w:hAnsi="Arial" w:cs="Arial"/>
          <w:b/>
          <w:sz w:val="16"/>
          <w:szCs w:val="16"/>
        </w:rPr>
      </w:pPr>
    </w:p>
    <w:p w:rsidR="00FE5E29" w:rsidRPr="00FE5E29" w:rsidRDefault="00FE5E29" w:rsidP="00FE5E29">
      <w:pPr>
        <w:rPr>
          <w:rFonts w:ascii="Arial" w:hAnsi="Arial" w:cs="Arial"/>
          <w:b/>
          <w:sz w:val="16"/>
          <w:szCs w:val="16"/>
        </w:rPr>
      </w:pP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Глава Бесскорбненского</w:t>
      </w: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сельского  поселения</w:t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proofErr w:type="spellStart"/>
      <w:r w:rsidRPr="00FE5E29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Приложение № 6</w:t>
      </w: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к Решению Совета  Бесскорбненского сельского поселения Новокубанского района</w:t>
      </w:r>
    </w:p>
    <w:p w:rsidR="00FE5E29" w:rsidRPr="00FE5E29" w:rsidRDefault="00FE5E29" w:rsidP="00FE5E29">
      <w:pPr>
        <w:ind w:left="5670"/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от  _____________ </w:t>
      </w:r>
      <w:proofErr w:type="gramStart"/>
      <w:r w:rsidRPr="00FE5E29">
        <w:rPr>
          <w:rFonts w:ascii="Arial" w:hAnsi="Arial" w:cs="Arial"/>
          <w:sz w:val="16"/>
          <w:szCs w:val="16"/>
        </w:rPr>
        <w:t>г</w:t>
      </w:r>
      <w:proofErr w:type="gramEnd"/>
      <w:r w:rsidRPr="00FE5E29">
        <w:rPr>
          <w:rFonts w:ascii="Arial" w:hAnsi="Arial" w:cs="Arial"/>
          <w:sz w:val="16"/>
          <w:szCs w:val="16"/>
        </w:rPr>
        <w:t>.  № ________</w:t>
      </w:r>
    </w:p>
    <w:p w:rsidR="00FE5E29" w:rsidRPr="00FE5E29" w:rsidRDefault="00FE5E29" w:rsidP="00FE5E29">
      <w:pPr>
        <w:rPr>
          <w:rFonts w:ascii="Arial" w:hAnsi="Arial" w:cs="Arial"/>
          <w:b/>
          <w:sz w:val="16"/>
          <w:szCs w:val="16"/>
        </w:rPr>
      </w:pP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FE5E29" w:rsidRPr="00FE5E29" w:rsidRDefault="00FE5E29" w:rsidP="00FE5E29">
      <w:pPr>
        <w:jc w:val="center"/>
        <w:rPr>
          <w:rFonts w:ascii="Arial" w:hAnsi="Arial" w:cs="Arial"/>
          <w:b/>
          <w:sz w:val="16"/>
          <w:szCs w:val="16"/>
        </w:rPr>
      </w:pPr>
      <w:r w:rsidRPr="00FE5E29">
        <w:rPr>
          <w:rFonts w:ascii="Arial" w:hAnsi="Arial" w:cs="Arial"/>
          <w:b/>
          <w:sz w:val="16"/>
          <w:szCs w:val="16"/>
        </w:rPr>
        <w:t>за 2018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126"/>
      </w:tblGrid>
      <w:tr w:rsidR="00FE5E29" w:rsidRPr="00FE5E29" w:rsidTr="00CD5CCC">
        <w:tc>
          <w:tcPr>
            <w:tcW w:w="67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5E2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E5E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E5E2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126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E5E29" w:rsidRPr="00FE5E29" w:rsidTr="00CD5CCC">
        <w:tc>
          <w:tcPr>
            <w:tcW w:w="675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8,5</w:t>
            </w:r>
          </w:p>
        </w:tc>
        <w:tc>
          <w:tcPr>
            <w:tcW w:w="2126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2 598,2</w:t>
            </w:r>
          </w:p>
        </w:tc>
      </w:tr>
      <w:tr w:rsidR="00FE5E29" w:rsidRPr="00FE5E29" w:rsidTr="00CD5CCC">
        <w:tc>
          <w:tcPr>
            <w:tcW w:w="675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126" w:type="dxa"/>
          </w:tcPr>
          <w:p w:rsidR="00FE5E29" w:rsidRPr="00FE5E29" w:rsidRDefault="00FE5E29" w:rsidP="00FE5E29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2 326,2</w:t>
            </w:r>
          </w:p>
        </w:tc>
      </w:tr>
      <w:tr w:rsidR="00FE5E29" w:rsidRPr="00FE5E29" w:rsidTr="00CD5CCC">
        <w:trPr>
          <w:trHeight w:val="379"/>
        </w:trPr>
        <w:tc>
          <w:tcPr>
            <w:tcW w:w="675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FE5E29" w:rsidRPr="00FE5E29" w:rsidRDefault="00FE5E29" w:rsidP="00FE5E29">
            <w:pPr>
              <w:rPr>
                <w:rFonts w:ascii="Arial" w:hAnsi="Arial" w:cs="Arial"/>
                <w:sz w:val="16"/>
                <w:szCs w:val="16"/>
              </w:rPr>
            </w:pPr>
            <w:r w:rsidRPr="00FE5E29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</w:tr>
      <w:tr w:rsidR="00FE5E29" w:rsidRPr="00FE5E29" w:rsidTr="00CD5CCC">
        <w:tc>
          <w:tcPr>
            <w:tcW w:w="675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</w:tcPr>
          <w:p w:rsidR="00FE5E29" w:rsidRPr="00FE5E29" w:rsidRDefault="00FE5E29" w:rsidP="00FE5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FE5E29" w:rsidRPr="00FE5E29" w:rsidRDefault="00FE5E29" w:rsidP="00FE5E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E29">
              <w:rPr>
                <w:rFonts w:ascii="Arial" w:hAnsi="Arial" w:cs="Arial"/>
                <w:b/>
                <w:sz w:val="16"/>
                <w:szCs w:val="16"/>
              </w:rPr>
              <w:t>7 016,0</w:t>
            </w:r>
          </w:p>
        </w:tc>
      </w:tr>
    </w:tbl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>Глава Бесскорбненского</w:t>
      </w:r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  <w:r w:rsidRPr="00FE5E29">
        <w:rPr>
          <w:rFonts w:ascii="Arial" w:hAnsi="Arial" w:cs="Arial"/>
          <w:sz w:val="16"/>
          <w:szCs w:val="16"/>
        </w:rPr>
        <w:t xml:space="preserve"> сельского  поселения</w:t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</w:r>
      <w:r w:rsidRPr="00FE5E29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proofErr w:type="spellStart"/>
      <w:r w:rsidRPr="00FE5E29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E5E29" w:rsidRDefault="00FE5E29" w:rsidP="00FE5E29"/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CD5CCC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CCC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D5CCC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D5CCC">
              <w:rPr>
                <w:rFonts w:ascii="Arial" w:hAnsi="Arial" w:cs="Arial"/>
                <w:sz w:val="16"/>
                <w:szCs w:val="16"/>
              </w:rPr>
              <w:t>19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CD5CCC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ED" w:rsidRDefault="00C85BED">
      <w:r>
        <w:separator/>
      </w:r>
    </w:p>
  </w:endnote>
  <w:endnote w:type="continuationSeparator" w:id="0">
    <w:p w:rsidR="00C85BED" w:rsidRDefault="00C8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114309">
        <w:pPr>
          <w:pStyle w:val="af5"/>
          <w:jc w:val="right"/>
        </w:pPr>
        <w:fldSimple w:instr=" PAGE   \* MERGEFORMAT ">
          <w:r w:rsidR="00CD5CCC">
            <w:rPr>
              <w:noProof/>
            </w:rPr>
            <w:t>10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ED" w:rsidRDefault="00C85BED">
      <w:r>
        <w:separator/>
      </w:r>
    </w:p>
  </w:footnote>
  <w:footnote w:type="continuationSeparator" w:id="0">
    <w:p w:rsidR="00C85BED" w:rsidRDefault="00C8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11430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4309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85BED"/>
    <w:rsid w:val="00C90755"/>
    <w:rsid w:val="00CB3BA7"/>
    <w:rsid w:val="00CC0ACC"/>
    <w:rsid w:val="00CC77F2"/>
    <w:rsid w:val="00CD0792"/>
    <w:rsid w:val="00CD361A"/>
    <w:rsid w:val="00CD5CCC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8F5D-D2FE-491A-A859-1AE00FF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34051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2019-04-22T06:38:00Z</dcterms:created>
  <dcterms:modified xsi:type="dcterms:W3CDTF">2019-04-22T06:38:00Z</dcterms:modified>
</cp:coreProperties>
</file>