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9AC" w:rsidRDefault="006A58B2" w:rsidP="006A58B2">
      <w:pPr>
        <w:ind w:firstLine="0"/>
        <w:jc w:val="right"/>
        <w:rPr>
          <w:rFonts w:ascii="Times New Roman" w:hAnsi="Times New Roman"/>
          <w:sz w:val="28"/>
          <w:szCs w:val="28"/>
        </w:rPr>
      </w:pPr>
      <w:r>
        <w:rPr>
          <w:rFonts w:ascii="Times New Roman" w:hAnsi="Times New Roman"/>
          <w:sz w:val="28"/>
          <w:szCs w:val="28"/>
        </w:rPr>
        <w:t>проект</w:t>
      </w:r>
    </w:p>
    <w:p w:rsidR="00E83FDA" w:rsidRDefault="00E83FDA" w:rsidP="00141A08">
      <w:pPr>
        <w:ind w:firstLine="0"/>
        <w:rPr>
          <w:rFonts w:ascii="Times New Roman" w:hAnsi="Times New Roman"/>
          <w:sz w:val="28"/>
          <w:szCs w:val="28"/>
        </w:rPr>
      </w:pPr>
    </w:p>
    <w:p w:rsidR="00E83FDA" w:rsidRDefault="00E83FDA" w:rsidP="00141A08">
      <w:pPr>
        <w:ind w:firstLine="0"/>
        <w:rPr>
          <w:rFonts w:ascii="Times New Roman" w:hAnsi="Times New Roman"/>
          <w:sz w:val="28"/>
          <w:szCs w:val="28"/>
        </w:rPr>
      </w:pPr>
    </w:p>
    <w:p w:rsidR="00E83FDA" w:rsidRDefault="00E83FDA" w:rsidP="00141A08">
      <w:pPr>
        <w:ind w:firstLine="0"/>
        <w:rPr>
          <w:rFonts w:ascii="Times New Roman" w:hAnsi="Times New Roman"/>
          <w:sz w:val="28"/>
          <w:szCs w:val="28"/>
        </w:rPr>
      </w:pPr>
    </w:p>
    <w:p w:rsidR="00E83FDA" w:rsidRDefault="00E83FDA" w:rsidP="00141A08">
      <w:pPr>
        <w:ind w:firstLine="0"/>
        <w:rPr>
          <w:rFonts w:ascii="Times New Roman" w:hAnsi="Times New Roman"/>
          <w:sz w:val="28"/>
          <w:szCs w:val="28"/>
        </w:rPr>
      </w:pPr>
    </w:p>
    <w:p w:rsidR="00E83FDA" w:rsidRDefault="00E83FDA" w:rsidP="00141A08">
      <w:pPr>
        <w:ind w:firstLine="0"/>
        <w:rPr>
          <w:rFonts w:ascii="Times New Roman" w:hAnsi="Times New Roman"/>
          <w:sz w:val="28"/>
          <w:szCs w:val="28"/>
        </w:rPr>
      </w:pPr>
    </w:p>
    <w:p w:rsidR="00E83FDA" w:rsidRDefault="00E83FDA" w:rsidP="00141A08">
      <w:pPr>
        <w:ind w:firstLine="0"/>
        <w:rPr>
          <w:rFonts w:ascii="Times New Roman" w:hAnsi="Times New Roman"/>
          <w:sz w:val="28"/>
          <w:szCs w:val="28"/>
        </w:rPr>
      </w:pPr>
    </w:p>
    <w:p w:rsidR="00E83FDA" w:rsidRDefault="00E83FDA" w:rsidP="00141A08">
      <w:pPr>
        <w:ind w:firstLine="0"/>
        <w:rPr>
          <w:rFonts w:ascii="Times New Roman" w:hAnsi="Times New Roman"/>
          <w:sz w:val="28"/>
          <w:szCs w:val="28"/>
        </w:rPr>
      </w:pPr>
    </w:p>
    <w:p w:rsidR="00E83FDA" w:rsidRDefault="00E83FDA" w:rsidP="00141A08">
      <w:pPr>
        <w:ind w:firstLine="0"/>
        <w:rPr>
          <w:rFonts w:ascii="Times New Roman" w:hAnsi="Times New Roman"/>
          <w:sz w:val="28"/>
          <w:szCs w:val="28"/>
        </w:rPr>
      </w:pPr>
    </w:p>
    <w:p w:rsidR="00E83FDA" w:rsidRDefault="00E83FDA" w:rsidP="00141A08">
      <w:pPr>
        <w:ind w:firstLine="0"/>
        <w:rPr>
          <w:rFonts w:ascii="Times New Roman" w:hAnsi="Times New Roman"/>
          <w:sz w:val="28"/>
          <w:szCs w:val="28"/>
        </w:rPr>
      </w:pPr>
    </w:p>
    <w:p w:rsidR="00E83FDA" w:rsidRPr="00197ABC" w:rsidRDefault="00E83FDA" w:rsidP="00141A08">
      <w:pPr>
        <w:ind w:firstLine="0"/>
        <w:rPr>
          <w:rFonts w:ascii="Times New Roman" w:hAnsi="Times New Roman"/>
          <w:sz w:val="28"/>
          <w:szCs w:val="28"/>
        </w:rPr>
      </w:pPr>
    </w:p>
    <w:p w:rsidR="00FC4400" w:rsidRPr="00552317" w:rsidRDefault="006A58B2" w:rsidP="00FC4400">
      <w:pPr>
        <w:ind w:firstLine="0"/>
        <w:jc w:val="center"/>
        <w:rPr>
          <w:rFonts w:ascii="Times New Roman" w:hAnsi="Times New Roman"/>
          <w:color w:val="FF0000"/>
          <w:sz w:val="28"/>
          <w:szCs w:val="28"/>
        </w:rPr>
      </w:pPr>
      <w:r w:rsidRPr="006A58B2">
        <w:rPr>
          <w:rFonts w:ascii="Times New Roman" w:hAnsi="Times New Roman"/>
          <w:b/>
          <w:sz w:val="28"/>
          <w:szCs w:val="28"/>
        </w:rPr>
        <w:t xml:space="preserve">О внесении изменений и дополнений в решение Совета </w:t>
      </w:r>
      <w:proofErr w:type="spellStart"/>
      <w:r>
        <w:rPr>
          <w:rFonts w:ascii="Times New Roman" w:hAnsi="Times New Roman"/>
          <w:b/>
          <w:sz w:val="28"/>
          <w:szCs w:val="28"/>
        </w:rPr>
        <w:t>Бесскорбненского</w:t>
      </w:r>
      <w:proofErr w:type="spellEnd"/>
      <w:r w:rsidRPr="006A58B2">
        <w:rPr>
          <w:rFonts w:ascii="Times New Roman" w:hAnsi="Times New Roman"/>
          <w:b/>
          <w:sz w:val="28"/>
          <w:szCs w:val="28"/>
        </w:rPr>
        <w:t xml:space="preserve"> сельского поселения </w:t>
      </w:r>
      <w:proofErr w:type="spellStart"/>
      <w:r w:rsidRPr="006A58B2">
        <w:rPr>
          <w:rFonts w:ascii="Times New Roman" w:hAnsi="Times New Roman"/>
          <w:b/>
          <w:sz w:val="28"/>
          <w:szCs w:val="28"/>
        </w:rPr>
        <w:t>Новокубанского</w:t>
      </w:r>
      <w:proofErr w:type="spellEnd"/>
      <w:r w:rsidRPr="006A58B2">
        <w:rPr>
          <w:rFonts w:ascii="Times New Roman" w:hAnsi="Times New Roman"/>
          <w:b/>
          <w:sz w:val="28"/>
          <w:szCs w:val="28"/>
        </w:rPr>
        <w:t xml:space="preserve"> района от </w:t>
      </w:r>
      <w:r>
        <w:rPr>
          <w:rFonts w:ascii="Times New Roman" w:hAnsi="Times New Roman"/>
          <w:b/>
          <w:sz w:val="28"/>
          <w:szCs w:val="28"/>
        </w:rPr>
        <w:t>18</w:t>
      </w:r>
      <w:r w:rsidRPr="006A58B2">
        <w:rPr>
          <w:rFonts w:ascii="Times New Roman" w:hAnsi="Times New Roman"/>
          <w:b/>
          <w:sz w:val="28"/>
          <w:szCs w:val="28"/>
        </w:rPr>
        <w:t xml:space="preserve"> </w:t>
      </w:r>
      <w:r>
        <w:rPr>
          <w:rFonts w:ascii="Times New Roman" w:hAnsi="Times New Roman"/>
          <w:b/>
          <w:sz w:val="28"/>
          <w:szCs w:val="28"/>
        </w:rPr>
        <w:t>декабря</w:t>
      </w:r>
      <w:r w:rsidRPr="006A58B2">
        <w:rPr>
          <w:rFonts w:ascii="Times New Roman" w:hAnsi="Times New Roman"/>
          <w:b/>
          <w:sz w:val="28"/>
          <w:szCs w:val="28"/>
        </w:rPr>
        <w:t xml:space="preserve"> 2025 года № </w:t>
      </w:r>
      <w:r>
        <w:rPr>
          <w:rFonts w:ascii="Times New Roman" w:hAnsi="Times New Roman"/>
          <w:b/>
          <w:sz w:val="28"/>
          <w:szCs w:val="28"/>
        </w:rPr>
        <w:t>17/100 «</w:t>
      </w:r>
      <w:r w:rsidR="004C5F5A" w:rsidRPr="004C5F5A">
        <w:rPr>
          <w:rFonts w:ascii="Times New Roman" w:hAnsi="Times New Roman"/>
          <w:b/>
          <w:sz w:val="28"/>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sidR="004C5F5A">
        <w:rPr>
          <w:rFonts w:ascii="Times New Roman" w:hAnsi="Times New Roman"/>
          <w:b/>
          <w:sz w:val="28"/>
          <w:szCs w:val="28"/>
        </w:rPr>
        <w:t xml:space="preserve"> </w:t>
      </w:r>
      <w:proofErr w:type="spellStart"/>
      <w:r w:rsidR="004C5F5A" w:rsidRPr="004C5F5A">
        <w:rPr>
          <w:rFonts w:ascii="Times New Roman" w:hAnsi="Times New Roman"/>
          <w:b/>
          <w:sz w:val="28"/>
          <w:szCs w:val="28"/>
        </w:rPr>
        <w:t>Бесскорбненского</w:t>
      </w:r>
      <w:proofErr w:type="spellEnd"/>
      <w:r w:rsidR="004C5F5A" w:rsidRPr="004C5F5A">
        <w:rPr>
          <w:rFonts w:ascii="Times New Roman" w:hAnsi="Times New Roman"/>
          <w:b/>
          <w:sz w:val="28"/>
          <w:szCs w:val="28"/>
        </w:rPr>
        <w:t xml:space="preserve"> сельского поселения </w:t>
      </w:r>
      <w:proofErr w:type="spellStart"/>
      <w:r w:rsidR="004C5F5A" w:rsidRPr="006C5350">
        <w:rPr>
          <w:rFonts w:ascii="Times New Roman" w:hAnsi="Times New Roman"/>
          <w:b/>
          <w:sz w:val="28"/>
          <w:szCs w:val="28"/>
        </w:rPr>
        <w:t>Новокубанского</w:t>
      </w:r>
      <w:proofErr w:type="spellEnd"/>
      <w:r w:rsidR="004C5F5A" w:rsidRPr="006C5350">
        <w:rPr>
          <w:rFonts w:ascii="Times New Roman" w:hAnsi="Times New Roman"/>
          <w:b/>
          <w:sz w:val="28"/>
          <w:szCs w:val="28"/>
        </w:rPr>
        <w:t xml:space="preserve"> </w:t>
      </w:r>
      <w:r w:rsidR="006C5350">
        <w:rPr>
          <w:rFonts w:ascii="Times New Roman" w:hAnsi="Times New Roman"/>
          <w:b/>
          <w:sz w:val="28"/>
          <w:szCs w:val="28"/>
        </w:rPr>
        <w:t xml:space="preserve">муниципального </w:t>
      </w:r>
      <w:r w:rsidR="004C5F5A" w:rsidRPr="006C5350">
        <w:rPr>
          <w:rFonts w:ascii="Times New Roman" w:hAnsi="Times New Roman"/>
          <w:b/>
          <w:sz w:val="28"/>
          <w:szCs w:val="28"/>
        </w:rPr>
        <w:t>района</w:t>
      </w:r>
      <w:r w:rsidR="006C5350">
        <w:rPr>
          <w:rFonts w:ascii="Times New Roman" w:hAnsi="Times New Roman"/>
          <w:b/>
          <w:sz w:val="28"/>
          <w:szCs w:val="28"/>
        </w:rPr>
        <w:t xml:space="preserve"> Краснодарского края</w:t>
      </w:r>
      <w:r>
        <w:rPr>
          <w:rFonts w:ascii="Times New Roman" w:hAnsi="Times New Roman"/>
          <w:b/>
          <w:sz w:val="28"/>
          <w:szCs w:val="28"/>
        </w:rPr>
        <w:t>»</w:t>
      </w:r>
    </w:p>
    <w:p w:rsidR="007A412B" w:rsidRPr="007A412B" w:rsidRDefault="007A412B" w:rsidP="007A412B">
      <w:pPr>
        <w:rPr>
          <w:rFonts w:ascii="Times New Roman" w:hAnsi="Times New Roman"/>
          <w:sz w:val="28"/>
          <w:szCs w:val="28"/>
        </w:rPr>
      </w:pPr>
    </w:p>
    <w:p w:rsidR="00C05952" w:rsidRPr="00197ABC" w:rsidRDefault="002F0C5A" w:rsidP="007A412B">
      <w:pPr>
        <w:rPr>
          <w:rFonts w:ascii="Times New Roman" w:hAnsi="Times New Roman"/>
          <w:sz w:val="28"/>
          <w:szCs w:val="28"/>
        </w:rPr>
      </w:pPr>
      <w:r>
        <w:rPr>
          <w:rFonts w:ascii="Times New Roman" w:hAnsi="Times New Roman"/>
          <w:sz w:val="28"/>
          <w:szCs w:val="28"/>
        </w:rPr>
        <w:t>В целях реализации положении</w:t>
      </w:r>
      <w:r w:rsidR="007A412B" w:rsidRPr="007A412B">
        <w:rPr>
          <w:rFonts w:ascii="Times New Roman" w:hAnsi="Times New Roman"/>
          <w:sz w:val="28"/>
          <w:szCs w:val="28"/>
        </w:rPr>
        <w:t xml:space="preserve"> </w:t>
      </w:r>
      <w:r w:rsidRPr="002F0C5A">
        <w:rPr>
          <w:rFonts w:ascii="Times New Roman" w:hAnsi="Times New Roman"/>
          <w:sz w:val="28"/>
          <w:szCs w:val="28"/>
        </w:rPr>
        <w:t>части 2 статьи 32</w:t>
      </w:r>
      <w:r w:rsidR="007A412B" w:rsidRPr="007A412B">
        <w:rPr>
          <w:rFonts w:ascii="Times New Roman" w:hAnsi="Times New Roman"/>
          <w:sz w:val="28"/>
          <w:szCs w:val="28"/>
        </w:rPr>
        <w:t xml:space="preserve"> Федерального закона </w:t>
      </w:r>
      <w:r w:rsidR="009420D0" w:rsidRPr="009420D0">
        <w:rPr>
          <w:rFonts w:ascii="Times New Roman" w:hAnsi="Times New Roman"/>
          <w:sz w:val="28"/>
          <w:szCs w:val="28"/>
        </w:rPr>
        <w:t xml:space="preserve">от 20 марта 2025 года № 33 – ФЗ «Об общих принципах организации местного самоуправления в </w:t>
      </w:r>
      <w:r w:rsidR="009420D0">
        <w:rPr>
          <w:rFonts w:ascii="Times New Roman" w:hAnsi="Times New Roman"/>
          <w:sz w:val="28"/>
          <w:szCs w:val="28"/>
        </w:rPr>
        <w:t>единой системе публичной власти</w:t>
      </w:r>
      <w:r w:rsidR="004C5F5A">
        <w:rPr>
          <w:rFonts w:ascii="Times New Roman" w:hAnsi="Times New Roman"/>
          <w:sz w:val="28"/>
          <w:szCs w:val="28"/>
        </w:rPr>
        <w:t>»</w:t>
      </w:r>
      <w:r w:rsidR="007A412B" w:rsidRPr="007A412B">
        <w:rPr>
          <w:rFonts w:ascii="Times New Roman" w:hAnsi="Times New Roman"/>
          <w:sz w:val="28"/>
          <w:szCs w:val="28"/>
        </w:rPr>
        <w:t xml:space="preserve">, части 5 статьи 3.1 Федерального закона </w:t>
      </w:r>
      <w:hyperlink r:id="rId9" w:tooltip="259-ФЗ от 08.11.2007 г." w:history="1">
        <w:r w:rsidR="007A412B" w:rsidRPr="004C5F5A">
          <w:rPr>
            <w:rStyle w:val="af1"/>
            <w:rFonts w:ascii="Times New Roman" w:hAnsi="Times New Roman"/>
            <w:color w:val="auto"/>
            <w:sz w:val="28"/>
            <w:szCs w:val="28"/>
          </w:rPr>
          <w:t>от 8 ноября 2007 года № 259-ФЗ</w:t>
        </w:r>
      </w:hyperlink>
      <w:r w:rsidR="007A412B" w:rsidRPr="004C5F5A">
        <w:rPr>
          <w:rFonts w:ascii="Times New Roman" w:hAnsi="Times New Roman"/>
          <w:sz w:val="28"/>
          <w:szCs w:val="28"/>
        </w:rPr>
        <w:t xml:space="preserve"> </w:t>
      </w:r>
      <w:r w:rsidR="004C5F5A">
        <w:rPr>
          <w:rFonts w:ascii="Times New Roman" w:hAnsi="Times New Roman"/>
          <w:sz w:val="28"/>
          <w:szCs w:val="28"/>
        </w:rPr>
        <w:t>«</w:t>
      </w:r>
      <w:r w:rsidR="007A412B" w:rsidRPr="004C5F5A">
        <w:rPr>
          <w:rFonts w:ascii="Times New Roman" w:hAnsi="Times New Roman"/>
          <w:sz w:val="28"/>
          <w:szCs w:val="28"/>
        </w:rPr>
        <w:t>Устав автомобильного транспорта и городского наземного электрического транспорта</w:t>
      </w:r>
      <w:r w:rsidR="004C5F5A">
        <w:rPr>
          <w:rFonts w:ascii="Times New Roman" w:hAnsi="Times New Roman"/>
          <w:sz w:val="28"/>
          <w:szCs w:val="28"/>
        </w:rPr>
        <w:t>»</w:t>
      </w:r>
      <w:r w:rsidR="007A412B" w:rsidRPr="004C5F5A">
        <w:rPr>
          <w:rFonts w:ascii="Times New Roman" w:hAnsi="Times New Roman"/>
          <w:sz w:val="28"/>
          <w:szCs w:val="28"/>
        </w:rPr>
        <w:t xml:space="preserve">, статьи 3 Федерального закона </w:t>
      </w:r>
      <w:hyperlink r:id="rId10" w:tooltip="248-ФЗ от 31.07.2020" w:history="1">
        <w:r w:rsidR="007A412B" w:rsidRPr="004C5F5A">
          <w:rPr>
            <w:rStyle w:val="af1"/>
            <w:rFonts w:ascii="Times New Roman" w:hAnsi="Times New Roman"/>
            <w:color w:val="auto"/>
            <w:sz w:val="28"/>
            <w:szCs w:val="28"/>
          </w:rPr>
          <w:t>от 31 июля 2020 года № 248-ФЗ</w:t>
        </w:r>
      </w:hyperlink>
      <w:r w:rsidR="007A412B" w:rsidRPr="004C5F5A">
        <w:rPr>
          <w:rFonts w:ascii="Times New Roman" w:hAnsi="Times New Roman"/>
          <w:sz w:val="28"/>
          <w:szCs w:val="28"/>
        </w:rPr>
        <w:t xml:space="preserve"> </w:t>
      </w:r>
      <w:r w:rsidR="004C5F5A">
        <w:rPr>
          <w:rFonts w:ascii="Times New Roman" w:hAnsi="Times New Roman"/>
          <w:sz w:val="28"/>
          <w:szCs w:val="28"/>
        </w:rPr>
        <w:t>«</w:t>
      </w:r>
      <w:r w:rsidR="007A412B" w:rsidRPr="004C5F5A">
        <w:rPr>
          <w:rFonts w:ascii="Times New Roman" w:hAnsi="Times New Roman"/>
          <w:sz w:val="28"/>
          <w:szCs w:val="28"/>
        </w:rPr>
        <w:t>О госуд</w:t>
      </w:r>
      <w:r w:rsidR="007A412B" w:rsidRPr="007A412B">
        <w:rPr>
          <w:rFonts w:ascii="Times New Roman" w:hAnsi="Times New Roman"/>
          <w:sz w:val="28"/>
          <w:szCs w:val="28"/>
        </w:rPr>
        <w:t>арственном контроле (надзоре) и муниципальном к</w:t>
      </w:r>
      <w:r w:rsidR="007A412B">
        <w:rPr>
          <w:rFonts w:ascii="Times New Roman" w:hAnsi="Times New Roman"/>
          <w:sz w:val="28"/>
          <w:szCs w:val="28"/>
        </w:rPr>
        <w:t>онтроле в Российской Федерации</w:t>
      </w:r>
      <w:r w:rsidR="004C5F5A">
        <w:rPr>
          <w:rFonts w:ascii="Times New Roman" w:hAnsi="Times New Roman"/>
          <w:sz w:val="28"/>
          <w:szCs w:val="28"/>
        </w:rPr>
        <w:t>»</w:t>
      </w:r>
      <w:r w:rsidR="00733B3B" w:rsidRPr="00197ABC">
        <w:rPr>
          <w:rFonts w:ascii="Times New Roman" w:hAnsi="Times New Roman"/>
          <w:sz w:val="28"/>
          <w:szCs w:val="28"/>
        </w:rPr>
        <w:t>,</w:t>
      </w:r>
      <w:r w:rsidR="005D0909" w:rsidRPr="00197ABC">
        <w:rPr>
          <w:rFonts w:ascii="Times New Roman" w:hAnsi="Times New Roman"/>
          <w:sz w:val="28"/>
          <w:szCs w:val="28"/>
        </w:rPr>
        <w:t xml:space="preserve"> </w:t>
      </w:r>
      <w:r w:rsidR="00FC575F">
        <w:rPr>
          <w:rFonts w:ascii="Times New Roman" w:hAnsi="Times New Roman"/>
          <w:sz w:val="28"/>
          <w:szCs w:val="28"/>
        </w:rPr>
        <w:t xml:space="preserve">протеста прокуратуры </w:t>
      </w:r>
      <w:proofErr w:type="spellStart"/>
      <w:r w:rsidR="00FC575F">
        <w:rPr>
          <w:rFonts w:ascii="Times New Roman" w:hAnsi="Times New Roman"/>
          <w:sz w:val="28"/>
          <w:szCs w:val="28"/>
        </w:rPr>
        <w:t>Новокубанского</w:t>
      </w:r>
      <w:proofErr w:type="spellEnd"/>
      <w:r w:rsidR="00FC575F">
        <w:rPr>
          <w:rFonts w:ascii="Times New Roman" w:hAnsi="Times New Roman"/>
          <w:sz w:val="28"/>
          <w:szCs w:val="28"/>
        </w:rPr>
        <w:t xml:space="preserve"> района </w:t>
      </w:r>
      <w:r w:rsidR="00FC575F" w:rsidRPr="00FC575F">
        <w:rPr>
          <w:rFonts w:ascii="Times New Roman" w:hAnsi="Times New Roman"/>
          <w:sz w:val="28"/>
          <w:szCs w:val="28"/>
        </w:rPr>
        <w:t xml:space="preserve">от </w:t>
      </w:r>
      <w:r w:rsidR="007A412B">
        <w:rPr>
          <w:rFonts w:ascii="Times New Roman" w:hAnsi="Times New Roman"/>
          <w:sz w:val="28"/>
          <w:szCs w:val="28"/>
        </w:rPr>
        <w:t>0</w:t>
      </w:r>
      <w:r w:rsidR="006A58B2">
        <w:rPr>
          <w:rFonts w:ascii="Times New Roman" w:hAnsi="Times New Roman"/>
          <w:sz w:val="28"/>
          <w:szCs w:val="28"/>
        </w:rPr>
        <w:t>1</w:t>
      </w:r>
      <w:r w:rsidR="00FC575F">
        <w:rPr>
          <w:rFonts w:ascii="Times New Roman" w:hAnsi="Times New Roman"/>
          <w:sz w:val="28"/>
          <w:szCs w:val="28"/>
        </w:rPr>
        <w:t xml:space="preserve"> </w:t>
      </w:r>
      <w:r w:rsidR="006A58B2">
        <w:rPr>
          <w:rFonts w:ascii="Times New Roman" w:hAnsi="Times New Roman"/>
          <w:sz w:val="28"/>
          <w:szCs w:val="28"/>
        </w:rPr>
        <w:t>июня</w:t>
      </w:r>
      <w:r w:rsidR="00FC575F" w:rsidRPr="00FC575F">
        <w:rPr>
          <w:rFonts w:ascii="Times New Roman" w:hAnsi="Times New Roman"/>
          <w:sz w:val="28"/>
          <w:szCs w:val="28"/>
        </w:rPr>
        <w:t xml:space="preserve"> 202</w:t>
      </w:r>
      <w:r w:rsidR="006A58B2">
        <w:rPr>
          <w:rFonts w:ascii="Times New Roman" w:hAnsi="Times New Roman"/>
          <w:sz w:val="28"/>
          <w:szCs w:val="28"/>
        </w:rPr>
        <w:t>6</w:t>
      </w:r>
      <w:r w:rsidR="00FC575F" w:rsidRPr="00FC575F">
        <w:rPr>
          <w:rFonts w:ascii="Times New Roman" w:hAnsi="Times New Roman"/>
          <w:sz w:val="28"/>
          <w:szCs w:val="28"/>
        </w:rPr>
        <w:t xml:space="preserve"> года №</w:t>
      </w:r>
      <w:r w:rsidR="006A58B2">
        <w:rPr>
          <w:rFonts w:ascii="Times New Roman" w:hAnsi="Times New Roman"/>
          <w:sz w:val="28"/>
          <w:szCs w:val="28"/>
        </w:rPr>
        <w:t>0</w:t>
      </w:r>
      <w:r w:rsidR="00FC575F" w:rsidRPr="00FC575F">
        <w:rPr>
          <w:rFonts w:ascii="Times New Roman" w:hAnsi="Times New Roman"/>
          <w:sz w:val="28"/>
          <w:szCs w:val="28"/>
        </w:rPr>
        <w:t>7-02-202</w:t>
      </w:r>
      <w:r w:rsidR="007A412B">
        <w:rPr>
          <w:rFonts w:ascii="Times New Roman" w:hAnsi="Times New Roman"/>
          <w:sz w:val="28"/>
          <w:szCs w:val="28"/>
        </w:rPr>
        <w:t>5</w:t>
      </w:r>
      <w:r w:rsidR="00FC575F" w:rsidRPr="00FC575F">
        <w:rPr>
          <w:rFonts w:ascii="Times New Roman" w:hAnsi="Times New Roman"/>
          <w:sz w:val="28"/>
          <w:szCs w:val="28"/>
        </w:rPr>
        <w:t>/</w:t>
      </w:r>
      <w:r w:rsidR="006A58B2">
        <w:rPr>
          <w:rFonts w:ascii="Times New Roman" w:hAnsi="Times New Roman"/>
          <w:sz w:val="28"/>
          <w:szCs w:val="28"/>
        </w:rPr>
        <w:t>2383</w:t>
      </w:r>
      <w:r w:rsidR="00FC575F">
        <w:rPr>
          <w:rFonts w:ascii="Times New Roman" w:hAnsi="Times New Roman"/>
          <w:sz w:val="28"/>
          <w:szCs w:val="28"/>
        </w:rPr>
        <w:t xml:space="preserve">, </w:t>
      </w:r>
      <w:r w:rsidR="00ED757D" w:rsidRPr="00197ABC">
        <w:rPr>
          <w:rFonts w:ascii="Times New Roman" w:hAnsi="Times New Roman"/>
          <w:sz w:val="28"/>
          <w:szCs w:val="28"/>
        </w:rPr>
        <w:t xml:space="preserve">Совет </w:t>
      </w:r>
      <w:proofErr w:type="spellStart"/>
      <w:r w:rsidR="007742AC" w:rsidRPr="00197ABC">
        <w:rPr>
          <w:rFonts w:ascii="Times New Roman" w:hAnsi="Times New Roman"/>
          <w:sz w:val="28"/>
          <w:szCs w:val="28"/>
        </w:rPr>
        <w:t>Бесскорбненского</w:t>
      </w:r>
      <w:proofErr w:type="spellEnd"/>
      <w:r w:rsidR="00ED757D" w:rsidRPr="00197ABC">
        <w:rPr>
          <w:rFonts w:ascii="Times New Roman" w:hAnsi="Times New Roman"/>
          <w:sz w:val="28"/>
          <w:szCs w:val="28"/>
        </w:rPr>
        <w:t xml:space="preserve"> сельского поселения </w:t>
      </w:r>
      <w:proofErr w:type="spellStart"/>
      <w:r w:rsidR="007742AC" w:rsidRPr="00197ABC">
        <w:rPr>
          <w:rFonts w:ascii="Times New Roman" w:hAnsi="Times New Roman"/>
          <w:sz w:val="28"/>
          <w:szCs w:val="28"/>
        </w:rPr>
        <w:t>Новокубанского</w:t>
      </w:r>
      <w:proofErr w:type="spellEnd"/>
      <w:r w:rsidR="007742AC" w:rsidRPr="00197ABC">
        <w:rPr>
          <w:rFonts w:ascii="Times New Roman" w:hAnsi="Times New Roman"/>
          <w:sz w:val="28"/>
          <w:szCs w:val="28"/>
        </w:rPr>
        <w:t xml:space="preserve"> </w:t>
      </w:r>
      <w:r w:rsidR="00ED757D" w:rsidRPr="00197ABC">
        <w:rPr>
          <w:rFonts w:ascii="Times New Roman" w:hAnsi="Times New Roman"/>
          <w:sz w:val="28"/>
          <w:szCs w:val="28"/>
        </w:rPr>
        <w:t xml:space="preserve">района </w:t>
      </w:r>
      <w:r w:rsidR="00E579F7" w:rsidRPr="00197ABC">
        <w:rPr>
          <w:rFonts w:ascii="Times New Roman" w:hAnsi="Times New Roman"/>
          <w:sz w:val="28"/>
          <w:szCs w:val="28"/>
        </w:rPr>
        <w:t>решил</w:t>
      </w:r>
      <w:r w:rsidR="00C05952" w:rsidRPr="00197ABC">
        <w:rPr>
          <w:rFonts w:ascii="Times New Roman" w:hAnsi="Times New Roman"/>
          <w:sz w:val="28"/>
          <w:szCs w:val="28"/>
        </w:rPr>
        <w:t>:</w:t>
      </w:r>
    </w:p>
    <w:p w:rsidR="007A412B" w:rsidRPr="00E87038" w:rsidRDefault="007A412B" w:rsidP="006A58B2">
      <w:pPr>
        <w:rPr>
          <w:rFonts w:ascii="Times New Roman" w:hAnsi="Times New Roman"/>
          <w:sz w:val="28"/>
        </w:rPr>
      </w:pPr>
      <w:r w:rsidRPr="007A412B">
        <w:rPr>
          <w:rFonts w:ascii="Times New Roman" w:hAnsi="Times New Roman"/>
          <w:sz w:val="28"/>
        </w:rPr>
        <w:t>1. </w:t>
      </w:r>
      <w:r w:rsidR="006A58B2">
        <w:rPr>
          <w:rFonts w:ascii="Times New Roman" w:hAnsi="Times New Roman"/>
          <w:sz w:val="28"/>
        </w:rPr>
        <w:t xml:space="preserve">Внести </w:t>
      </w:r>
      <w:r w:rsidR="006A58B2" w:rsidRPr="006A58B2">
        <w:rPr>
          <w:rFonts w:ascii="Times New Roman" w:hAnsi="Times New Roman"/>
          <w:sz w:val="28"/>
        </w:rPr>
        <w:t xml:space="preserve">изменения и дополнения в решение Совета </w:t>
      </w:r>
      <w:proofErr w:type="spellStart"/>
      <w:r w:rsidR="006A58B2">
        <w:rPr>
          <w:rFonts w:ascii="Times New Roman" w:hAnsi="Times New Roman"/>
          <w:sz w:val="28"/>
        </w:rPr>
        <w:t>Бесскорбненского</w:t>
      </w:r>
      <w:proofErr w:type="spellEnd"/>
      <w:r w:rsidR="006A58B2" w:rsidRPr="006A58B2">
        <w:rPr>
          <w:rFonts w:ascii="Times New Roman" w:hAnsi="Times New Roman"/>
          <w:sz w:val="28"/>
        </w:rPr>
        <w:t xml:space="preserve"> сельского поселения </w:t>
      </w:r>
      <w:proofErr w:type="spellStart"/>
      <w:r w:rsidR="006A58B2" w:rsidRPr="006A58B2">
        <w:rPr>
          <w:rFonts w:ascii="Times New Roman" w:hAnsi="Times New Roman"/>
          <w:sz w:val="28"/>
        </w:rPr>
        <w:t>Новокубанского</w:t>
      </w:r>
      <w:proofErr w:type="spellEnd"/>
      <w:r w:rsidR="006A58B2" w:rsidRPr="006A58B2">
        <w:rPr>
          <w:rFonts w:ascii="Times New Roman" w:hAnsi="Times New Roman"/>
          <w:sz w:val="28"/>
        </w:rPr>
        <w:t xml:space="preserve"> района от</w:t>
      </w:r>
      <w:r w:rsidR="006A58B2">
        <w:rPr>
          <w:rFonts w:ascii="Times New Roman" w:hAnsi="Times New Roman"/>
          <w:sz w:val="28"/>
        </w:rPr>
        <w:t xml:space="preserve"> 18 декабря 2025 года №17/100 </w:t>
      </w:r>
      <w:r w:rsidR="006A58B2" w:rsidRPr="006A58B2">
        <w:rPr>
          <w:rFonts w:ascii="Times New Roman" w:hAnsi="Times New Roman"/>
          <w:sz w:val="28"/>
        </w:rPr>
        <w:t xml:space="preserve">100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roofErr w:type="spellStart"/>
      <w:r w:rsidR="006A58B2" w:rsidRPr="006A58B2">
        <w:rPr>
          <w:rFonts w:ascii="Times New Roman" w:hAnsi="Times New Roman"/>
          <w:sz w:val="28"/>
        </w:rPr>
        <w:t>Бесскорбненского</w:t>
      </w:r>
      <w:proofErr w:type="spellEnd"/>
      <w:r w:rsidR="006A58B2" w:rsidRPr="006A58B2">
        <w:rPr>
          <w:rFonts w:ascii="Times New Roman" w:hAnsi="Times New Roman"/>
          <w:sz w:val="28"/>
        </w:rPr>
        <w:t xml:space="preserve"> сельского поселения </w:t>
      </w:r>
      <w:proofErr w:type="spellStart"/>
      <w:r w:rsidR="006A58B2" w:rsidRPr="006A58B2">
        <w:rPr>
          <w:rFonts w:ascii="Times New Roman" w:hAnsi="Times New Roman"/>
          <w:sz w:val="28"/>
        </w:rPr>
        <w:t>Новокубанского</w:t>
      </w:r>
      <w:proofErr w:type="spellEnd"/>
      <w:r w:rsidR="006A58B2" w:rsidRPr="006A58B2">
        <w:rPr>
          <w:rFonts w:ascii="Times New Roman" w:hAnsi="Times New Roman"/>
          <w:sz w:val="28"/>
        </w:rPr>
        <w:t xml:space="preserve"> муниципального района Краснодарского края</w:t>
      </w:r>
      <w:r w:rsidR="00E87038">
        <w:rPr>
          <w:rFonts w:ascii="Times New Roman" w:hAnsi="Times New Roman"/>
          <w:sz w:val="28"/>
        </w:rPr>
        <w:t xml:space="preserve"> </w:t>
      </w:r>
      <w:r w:rsidR="00BF0FC4" w:rsidRPr="00E87038">
        <w:rPr>
          <w:rFonts w:ascii="Times New Roman" w:hAnsi="Times New Roman"/>
          <w:sz w:val="28"/>
        </w:rPr>
        <w:t>- изложив приложение к решению в новой редакции</w:t>
      </w:r>
      <w:r w:rsidR="00E87038">
        <w:rPr>
          <w:rFonts w:ascii="Times New Roman" w:hAnsi="Times New Roman"/>
          <w:sz w:val="28"/>
        </w:rPr>
        <w:t>,</w:t>
      </w:r>
      <w:r w:rsidR="00BF0FC4" w:rsidRPr="00E87038">
        <w:rPr>
          <w:rFonts w:ascii="Times New Roman" w:hAnsi="Times New Roman"/>
          <w:sz w:val="28"/>
        </w:rPr>
        <w:t xml:space="preserve"> согласно приложению к настоящему решению</w:t>
      </w:r>
      <w:r w:rsidR="006A58B2" w:rsidRPr="00E87038">
        <w:rPr>
          <w:rFonts w:ascii="Times New Roman" w:hAnsi="Times New Roman"/>
          <w:sz w:val="28"/>
        </w:rPr>
        <w:t>.</w:t>
      </w:r>
    </w:p>
    <w:p w:rsidR="007A412B" w:rsidRPr="007A412B" w:rsidRDefault="006A58B2" w:rsidP="007D6FB6">
      <w:pPr>
        <w:rPr>
          <w:rFonts w:ascii="Times New Roman" w:hAnsi="Times New Roman"/>
          <w:sz w:val="28"/>
        </w:rPr>
      </w:pPr>
      <w:r>
        <w:rPr>
          <w:rFonts w:ascii="Times New Roman" w:hAnsi="Times New Roman"/>
          <w:sz w:val="28"/>
        </w:rPr>
        <w:t>2</w:t>
      </w:r>
      <w:r w:rsidR="007A412B" w:rsidRPr="007A412B">
        <w:rPr>
          <w:rFonts w:ascii="Times New Roman" w:hAnsi="Times New Roman"/>
          <w:sz w:val="28"/>
        </w:rPr>
        <w:t xml:space="preserve">. Контроль за исполнением настоящего решения возложить на комиссию </w:t>
      </w:r>
      <w:r w:rsidR="007D6FB6" w:rsidRPr="007D6FB6">
        <w:rPr>
          <w:rFonts w:ascii="Times New Roman" w:hAnsi="Times New Roman"/>
          <w:sz w:val="28"/>
        </w:rPr>
        <w:t xml:space="preserve">Совета </w:t>
      </w:r>
      <w:proofErr w:type="spellStart"/>
      <w:r w:rsidR="000724FF" w:rsidRPr="000724FF">
        <w:rPr>
          <w:rFonts w:ascii="Times New Roman" w:hAnsi="Times New Roman"/>
          <w:sz w:val="28"/>
        </w:rPr>
        <w:t>Бесскорбненского</w:t>
      </w:r>
      <w:proofErr w:type="spellEnd"/>
      <w:r w:rsidR="000724FF" w:rsidRPr="000724FF">
        <w:rPr>
          <w:rFonts w:ascii="Times New Roman" w:hAnsi="Times New Roman"/>
          <w:sz w:val="28"/>
        </w:rPr>
        <w:t xml:space="preserve"> сельского поселения </w:t>
      </w:r>
      <w:proofErr w:type="spellStart"/>
      <w:r w:rsidR="000724FF" w:rsidRPr="000724FF">
        <w:rPr>
          <w:rFonts w:ascii="Times New Roman" w:hAnsi="Times New Roman"/>
          <w:sz w:val="28"/>
        </w:rPr>
        <w:t>Новокубанского</w:t>
      </w:r>
      <w:proofErr w:type="spellEnd"/>
      <w:r w:rsidR="000724FF" w:rsidRPr="000724FF">
        <w:rPr>
          <w:rFonts w:ascii="Times New Roman" w:hAnsi="Times New Roman"/>
          <w:sz w:val="28"/>
        </w:rPr>
        <w:t xml:space="preserve"> муниципального района Краснодарского края </w:t>
      </w:r>
      <w:r w:rsidR="007D6FB6">
        <w:rPr>
          <w:rFonts w:ascii="Times New Roman" w:hAnsi="Times New Roman"/>
          <w:sz w:val="28"/>
        </w:rPr>
        <w:t>пятого</w:t>
      </w:r>
      <w:r w:rsidR="007D6FB6" w:rsidRPr="007D6FB6">
        <w:rPr>
          <w:rFonts w:ascii="Times New Roman" w:hAnsi="Times New Roman"/>
          <w:sz w:val="28"/>
        </w:rPr>
        <w:t xml:space="preserve"> созыва по нормотворчеству и контролю за исполнением органами и</w:t>
      </w:r>
      <w:r w:rsidR="007D6FB6">
        <w:rPr>
          <w:rFonts w:ascii="Times New Roman" w:hAnsi="Times New Roman"/>
          <w:sz w:val="28"/>
        </w:rPr>
        <w:t xml:space="preserve"> </w:t>
      </w:r>
      <w:r w:rsidR="007D6FB6" w:rsidRPr="007D6FB6">
        <w:rPr>
          <w:rFonts w:ascii="Times New Roman" w:hAnsi="Times New Roman"/>
          <w:sz w:val="28"/>
        </w:rPr>
        <w:t xml:space="preserve">должностными лицами </w:t>
      </w:r>
      <w:proofErr w:type="spellStart"/>
      <w:r w:rsidR="000724FF" w:rsidRPr="000724FF">
        <w:rPr>
          <w:rFonts w:ascii="Times New Roman" w:hAnsi="Times New Roman"/>
          <w:sz w:val="28"/>
        </w:rPr>
        <w:t>Бесскорбненского</w:t>
      </w:r>
      <w:proofErr w:type="spellEnd"/>
      <w:r w:rsidR="000724FF" w:rsidRPr="000724FF">
        <w:rPr>
          <w:rFonts w:ascii="Times New Roman" w:hAnsi="Times New Roman"/>
          <w:sz w:val="28"/>
        </w:rPr>
        <w:t xml:space="preserve"> сельского поселения </w:t>
      </w:r>
      <w:proofErr w:type="spellStart"/>
      <w:r w:rsidR="000724FF" w:rsidRPr="000724FF">
        <w:rPr>
          <w:rFonts w:ascii="Times New Roman" w:hAnsi="Times New Roman"/>
          <w:sz w:val="28"/>
        </w:rPr>
        <w:t>Новокубанского</w:t>
      </w:r>
      <w:proofErr w:type="spellEnd"/>
      <w:r w:rsidR="000724FF" w:rsidRPr="000724FF">
        <w:rPr>
          <w:rFonts w:ascii="Times New Roman" w:hAnsi="Times New Roman"/>
          <w:sz w:val="28"/>
        </w:rPr>
        <w:t xml:space="preserve"> муниципального района Краснодарского края </w:t>
      </w:r>
      <w:r w:rsidR="007D6FB6" w:rsidRPr="007D6FB6">
        <w:rPr>
          <w:rFonts w:ascii="Times New Roman" w:hAnsi="Times New Roman"/>
          <w:sz w:val="28"/>
        </w:rPr>
        <w:t>полномочий по решению вопро</w:t>
      </w:r>
      <w:r w:rsidR="007D6FB6">
        <w:rPr>
          <w:rFonts w:ascii="Times New Roman" w:hAnsi="Times New Roman"/>
          <w:sz w:val="28"/>
        </w:rPr>
        <w:t>сов местного значения (Лимаренко)</w:t>
      </w:r>
      <w:r w:rsidR="007A412B" w:rsidRPr="007A412B">
        <w:rPr>
          <w:rFonts w:ascii="Times New Roman" w:hAnsi="Times New Roman"/>
          <w:sz w:val="28"/>
        </w:rPr>
        <w:t>.</w:t>
      </w:r>
    </w:p>
    <w:p w:rsidR="007A412B" w:rsidRPr="007A412B" w:rsidRDefault="006A58B2" w:rsidP="007A412B">
      <w:pPr>
        <w:rPr>
          <w:rFonts w:ascii="Times New Roman" w:hAnsi="Times New Roman"/>
          <w:sz w:val="28"/>
        </w:rPr>
      </w:pPr>
      <w:r>
        <w:rPr>
          <w:rFonts w:ascii="Times New Roman" w:hAnsi="Times New Roman"/>
          <w:sz w:val="28"/>
        </w:rPr>
        <w:lastRenderedPageBreak/>
        <w:t>3</w:t>
      </w:r>
      <w:r w:rsidR="007A412B" w:rsidRPr="007A412B">
        <w:rPr>
          <w:rFonts w:ascii="Times New Roman" w:hAnsi="Times New Roman"/>
          <w:sz w:val="28"/>
        </w:rPr>
        <w:t>. </w:t>
      </w:r>
      <w:r w:rsidR="009420D0" w:rsidRPr="009420D0">
        <w:rPr>
          <w:rFonts w:ascii="Times New Roman" w:hAnsi="Times New Roman"/>
          <w:sz w:val="28"/>
          <w:szCs w:val="28"/>
        </w:rPr>
        <w:t xml:space="preserve">Настоящее решение </w:t>
      </w:r>
      <w:r w:rsidR="009420D0" w:rsidRPr="009420D0">
        <w:rPr>
          <w:rFonts w:ascii="Times New Roman" w:hAnsi="Times New Roman"/>
          <w:spacing w:val="-6"/>
          <w:sz w:val="28"/>
          <w:szCs w:val="28"/>
        </w:rPr>
        <w:t xml:space="preserve">вступает в силу со дня опубликования на официальном сайте администрации </w:t>
      </w:r>
      <w:proofErr w:type="spellStart"/>
      <w:r w:rsidR="009420D0" w:rsidRPr="009420D0">
        <w:rPr>
          <w:rFonts w:ascii="Times New Roman" w:hAnsi="Times New Roman"/>
          <w:spacing w:val="-6"/>
          <w:sz w:val="28"/>
          <w:szCs w:val="28"/>
        </w:rPr>
        <w:t>Бесскорбненского</w:t>
      </w:r>
      <w:proofErr w:type="spellEnd"/>
      <w:r w:rsidR="009420D0" w:rsidRPr="009420D0">
        <w:rPr>
          <w:rFonts w:ascii="Times New Roman" w:hAnsi="Times New Roman"/>
          <w:spacing w:val="-6"/>
          <w:sz w:val="28"/>
          <w:szCs w:val="28"/>
        </w:rPr>
        <w:t xml:space="preserve"> сельского поселения </w:t>
      </w:r>
      <w:proofErr w:type="spellStart"/>
      <w:r w:rsidR="009420D0" w:rsidRPr="009420D0">
        <w:rPr>
          <w:rFonts w:ascii="Times New Roman" w:hAnsi="Times New Roman"/>
          <w:spacing w:val="-6"/>
          <w:sz w:val="28"/>
          <w:szCs w:val="28"/>
        </w:rPr>
        <w:t>Новокубанского</w:t>
      </w:r>
      <w:proofErr w:type="spellEnd"/>
      <w:r w:rsidR="009420D0" w:rsidRPr="009420D0">
        <w:rPr>
          <w:rFonts w:ascii="Times New Roman" w:hAnsi="Times New Roman"/>
          <w:spacing w:val="-6"/>
          <w:sz w:val="28"/>
          <w:szCs w:val="28"/>
        </w:rPr>
        <w:t xml:space="preserve"> района</w:t>
      </w:r>
      <w:r w:rsidR="007A412B" w:rsidRPr="007A412B">
        <w:rPr>
          <w:rFonts w:ascii="Times New Roman" w:hAnsi="Times New Roman"/>
          <w:sz w:val="28"/>
        </w:rPr>
        <w:t>.</w:t>
      </w:r>
    </w:p>
    <w:p w:rsidR="001749AC" w:rsidRPr="007A412B" w:rsidRDefault="001749AC" w:rsidP="00197ABC">
      <w:pPr>
        <w:spacing w:line="240" w:lineRule="atLeast"/>
        <w:ind w:firstLine="708"/>
        <w:rPr>
          <w:rFonts w:ascii="Times New Roman" w:hAnsi="Times New Roman"/>
          <w:sz w:val="28"/>
          <w:szCs w:val="28"/>
          <w:highlight w:val="yellow"/>
        </w:rPr>
      </w:pPr>
    </w:p>
    <w:p w:rsidR="001749AC" w:rsidRPr="007A412B" w:rsidRDefault="001749AC" w:rsidP="00197ABC">
      <w:pPr>
        <w:spacing w:line="240" w:lineRule="atLeast"/>
        <w:ind w:firstLine="708"/>
        <w:rPr>
          <w:rFonts w:ascii="Times New Roman" w:hAnsi="Times New Roman"/>
          <w:sz w:val="28"/>
          <w:szCs w:val="28"/>
          <w:highlight w:val="yellow"/>
        </w:rPr>
      </w:pPr>
    </w:p>
    <w:p w:rsidR="001749AC" w:rsidRPr="007A412B" w:rsidRDefault="001749AC" w:rsidP="00197ABC">
      <w:pPr>
        <w:spacing w:line="240" w:lineRule="atLeast"/>
        <w:ind w:firstLine="708"/>
        <w:rPr>
          <w:rFonts w:ascii="Times New Roman" w:hAnsi="Times New Roman"/>
          <w:sz w:val="28"/>
          <w:szCs w:val="28"/>
          <w:highlight w:val="yellow"/>
        </w:rPr>
      </w:pPr>
    </w:p>
    <w:tbl>
      <w:tblPr>
        <w:tblW w:w="0" w:type="auto"/>
        <w:tblLook w:val="01E0" w:firstRow="1" w:lastRow="1" w:firstColumn="1" w:lastColumn="1" w:noHBand="0" w:noVBand="0"/>
      </w:tblPr>
      <w:tblGrid>
        <w:gridCol w:w="4673"/>
        <w:gridCol w:w="5181"/>
      </w:tblGrid>
      <w:tr w:rsidR="00197ABC" w:rsidRPr="00A807DC" w:rsidTr="00711235">
        <w:tc>
          <w:tcPr>
            <w:tcW w:w="4673" w:type="dxa"/>
          </w:tcPr>
          <w:p w:rsidR="009420D0" w:rsidRDefault="009420D0" w:rsidP="00197ABC">
            <w:pPr>
              <w:ind w:firstLine="0"/>
              <w:rPr>
                <w:rFonts w:ascii="Times New Roman" w:hAnsi="Times New Roman"/>
                <w:sz w:val="28"/>
                <w:szCs w:val="28"/>
              </w:rPr>
            </w:pPr>
            <w:r>
              <w:rPr>
                <w:rFonts w:ascii="Times New Roman" w:hAnsi="Times New Roman"/>
                <w:sz w:val="28"/>
                <w:szCs w:val="28"/>
              </w:rPr>
              <w:t>Глава</w:t>
            </w:r>
          </w:p>
          <w:p w:rsidR="00197ABC" w:rsidRPr="007D6FB6" w:rsidRDefault="00197ABC" w:rsidP="006A58B2">
            <w:pPr>
              <w:ind w:firstLine="0"/>
              <w:jc w:val="left"/>
              <w:rPr>
                <w:rFonts w:ascii="Times New Roman" w:hAnsi="Times New Roman"/>
                <w:sz w:val="28"/>
                <w:szCs w:val="28"/>
              </w:rPr>
            </w:pPr>
            <w:proofErr w:type="spellStart"/>
            <w:r w:rsidRPr="007D6FB6">
              <w:rPr>
                <w:rFonts w:ascii="Times New Roman" w:hAnsi="Times New Roman"/>
                <w:sz w:val="28"/>
                <w:szCs w:val="28"/>
              </w:rPr>
              <w:t>Бесскорбненского</w:t>
            </w:r>
            <w:proofErr w:type="spellEnd"/>
            <w:r w:rsidRPr="007D6FB6">
              <w:rPr>
                <w:rFonts w:ascii="Times New Roman" w:hAnsi="Times New Roman"/>
                <w:sz w:val="28"/>
                <w:szCs w:val="28"/>
              </w:rPr>
              <w:t xml:space="preserve"> сельского</w:t>
            </w:r>
            <w:r w:rsidR="00A37D81" w:rsidRPr="007D6FB6">
              <w:rPr>
                <w:rFonts w:ascii="Times New Roman" w:hAnsi="Times New Roman"/>
                <w:sz w:val="28"/>
                <w:szCs w:val="28"/>
              </w:rPr>
              <w:t xml:space="preserve"> </w:t>
            </w:r>
            <w:r w:rsidRPr="007D6FB6">
              <w:rPr>
                <w:rFonts w:ascii="Times New Roman" w:hAnsi="Times New Roman"/>
                <w:sz w:val="28"/>
                <w:szCs w:val="28"/>
              </w:rPr>
              <w:t xml:space="preserve">поселения </w:t>
            </w:r>
            <w:proofErr w:type="spellStart"/>
            <w:r w:rsidRPr="007D6FB6">
              <w:rPr>
                <w:rFonts w:ascii="Times New Roman" w:hAnsi="Times New Roman"/>
                <w:sz w:val="28"/>
                <w:szCs w:val="28"/>
              </w:rPr>
              <w:t>Новокубанского</w:t>
            </w:r>
            <w:proofErr w:type="spellEnd"/>
            <w:r w:rsidRPr="007D6FB6">
              <w:rPr>
                <w:rFonts w:ascii="Times New Roman" w:hAnsi="Times New Roman"/>
                <w:sz w:val="28"/>
                <w:szCs w:val="28"/>
              </w:rPr>
              <w:t xml:space="preserve"> района</w:t>
            </w:r>
          </w:p>
          <w:p w:rsidR="00197ABC" w:rsidRPr="007D6FB6" w:rsidRDefault="00197ABC" w:rsidP="007D6FB6">
            <w:pPr>
              <w:ind w:firstLine="0"/>
              <w:rPr>
                <w:rFonts w:ascii="Times New Roman" w:hAnsi="Times New Roman"/>
                <w:sz w:val="28"/>
                <w:szCs w:val="28"/>
              </w:rPr>
            </w:pPr>
            <w:r w:rsidRPr="007D6FB6">
              <w:rPr>
                <w:rFonts w:ascii="Times New Roman" w:hAnsi="Times New Roman"/>
                <w:sz w:val="28"/>
                <w:szCs w:val="28"/>
              </w:rPr>
              <w:t>_____________</w:t>
            </w:r>
            <w:r w:rsidR="00F05345" w:rsidRPr="007D6FB6">
              <w:rPr>
                <w:rFonts w:ascii="Times New Roman" w:hAnsi="Times New Roman"/>
                <w:sz w:val="28"/>
                <w:szCs w:val="28"/>
              </w:rPr>
              <w:t xml:space="preserve">          </w:t>
            </w:r>
            <w:proofErr w:type="spellStart"/>
            <w:r w:rsidR="007D6FB6" w:rsidRPr="007D6FB6">
              <w:rPr>
                <w:rFonts w:ascii="Times New Roman" w:hAnsi="Times New Roman"/>
                <w:sz w:val="28"/>
                <w:szCs w:val="28"/>
              </w:rPr>
              <w:t>Ф.Х.Шумафова</w:t>
            </w:r>
            <w:proofErr w:type="spellEnd"/>
          </w:p>
        </w:tc>
        <w:tc>
          <w:tcPr>
            <w:tcW w:w="5181" w:type="dxa"/>
          </w:tcPr>
          <w:p w:rsidR="00197ABC" w:rsidRPr="007D6FB6" w:rsidRDefault="00197ABC" w:rsidP="00197ABC">
            <w:pPr>
              <w:ind w:firstLine="0"/>
              <w:rPr>
                <w:rFonts w:ascii="Times New Roman" w:hAnsi="Times New Roman"/>
                <w:bCs/>
                <w:spacing w:val="3"/>
                <w:sz w:val="28"/>
                <w:szCs w:val="28"/>
              </w:rPr>
            </w:pPr>
            <w:r w:rsidRPr="007D6FB6">
              <w:rPr>
                <w:rFonts w:ascii="Times New Roman" w:hAnsi="Times New Roman"/>
                <w:spacing w:val="1"/>
                <w:sz w:val="28"/>
                <w:szCs w:val="28"/>
              </w:rPr>
              <w:t>Председатель</w:t>
            </w:r>
            <w:r w:rsidRPr="007D6FB6">
              <w:rPr>
                <w:rFonts w:ascii="Times New Roman" w:hAnsi="Times New Roman"/>
                <w:spacing w:val="2"/>
                <w:sz w:val="28"/>
                <w:szCs w:val="28"/>
              </w:rPr>
              <w:t xml:space="preserve"> Совета </w:t>
            </w:r>
            <w:proofErr w:type="spellStart"/>
            <w:r w:rsidRPr="007D6FB6">
              <w:rPr>
                <w:rFonts w:ascii="Times New Roman" w:hAnsi="Times New Roman"/>
                <w:bCs/>
                <w:spacing w:val="2"/>
                <w:sz w:val="28"/>
                <w:szCs w:val="28"/>
              </w:rPr>
              <w:t>Бесскорбненского</w:t>
            </w:r>
            <w:proofErr w:type="spellEnd"/>
            <w:r w:rsidRPr="007D6FB6">
              <w:rPr>
                <w:rFonts w:ascii="Times New Roman" w:hAnsi="Times New Roman"/>
                <w:bCs/>
                <w:spacing w:val="2"/>
                <w:sz w:val="28"/>
                <w:szCs w:val="28"/>
              </w:rPr>
              <w:t xml:space="preserve"> </w:t>
            </w:r>
            <w:r w:rsidRPr="007D6FB6">
              <w:rPr>
                <w:rFonts w:ascii="Times New Roman" w:hAnsi="Times New Roman"/>
                <w:bCs/>
                <w:spacing w:val="3"/>
                <w:sz w:val="28"/>
                <w:szCs w:val="28"/>
              </w:rPr>
              <w:t xml:space="preserve">сельского поселения </w:t>
            </w:r>
            <w:proofErr w:type="spellStart"/>
            <w:r w:rsidRPr="007D6FB6">
              <w:rPr>
                <w:rFonts w:ascii="Times New Roman" w:hAnsi="Times New Roman"/>
                <w:bCs/>
                <w:spacing w:val="3"/>
                <w:sz w:val="28"/>
                <w:szCs w:val="28"/>
              </w:rPr>
              <w:t>Новокубанского</w:t>
            </w:r>
            <w:proofErr w:type="spellEnd"/>
            <w:r w:rsidRPr="007D6FB6">
              <w:rPr>
                <w:rFonts w:ascii="Times New Roman" w:hAnsi="Times New Roman"/>
                <w:bCs/>
                <w:spacing w:val="3"/>
                <w:sz w:val="28"/>
                <w:szCs w:val="28"/>
              </w:rPr>
              <w:t xml:space="preserve"> района</w:t>
            </w:r>
          </w:p>
          <w:p w:rsidR="00197ABC" w:rsidRPr="007D6FB6" w:rsidRDefault="00197ABC" w:rsidP="009420D0">
            <w:pPr>
              <w:ind w:firstLine="0"/>
              <w:rPr>
                <w:rFonts w:ascii="Times New Roman" w:hAnsi="Times New Roman"/>
                <w:bCs/>
                <w:spacing w:val="3"/>
                <w:sz w:val="28"/>
                <w:szCs w:val="28"/>
              </w:rPr>
            </w:pPr>
            <w:r w:rsidRPr="007D6FB6">
              <w:rPr>
                <w:rFonts w:ascii="Times New Roman" w:hAnsi="Times New Roman"/>
                <w:bCs/>
                <w:spacing w:val="3"/>
                <w:sz w:val="28"/>
                <w:szCs w:val="28"/>
              </w:rPr>
              <w:t>____________</w:t>
            </w:r>
            <w:r w:rsidR="00F05345" w:rsidRPr="007D6FB6">
              <w:rPr>
                <w:rFonts w:ascii="Times New Roman" w:hAnsi="Times New Roman"/>
                <w:bCs/>
                <w:spacing w:val="3"/>
                <w:sz w:val="28"/>
                <w:szCs w:val="28"/>
              </w:rPr>
              <w:t xml:space="preserve">                    </w:t>
            </w:r>
            <w:r w:rsidRPr="007D6FB6">
              <w:rPr>
                <w:rFonts w:ascii="Times New Roman" w:hAnsi="Times New Roman"/>
                <w:bCs/>
                <w:spacing w:val="3"/>
                <w:sz w:val="28"/>
                <w:szCs w:val="28"/>
              </w:rPr>
              <w:t xml:space="preserve"> </w:t>
            </w:r>
            <w:r w:rsidR="009420D0">
              <w:rPr>
                <w:rFonts w:ascii="Times New Roman" w:hAnsi="Times New Roman"/>
                <w:bCs/>
                <w:spacing w:val="3"/>
                <w:sz w:val="28"/>
                <w:szCs w:val="28"/>
              </w:rPr>
              <w:t>С.В. Тишина</w:t>
            </w:r>
          </w:p>
        </w:tc>
      </w:tr>
    </w:tbl>
    <w:p w:rsidR="007A412B" w:rsidRPr="00197ABC" w:rsidRDefault="007A412B" w:rsidP="00FC4400">
      <w:pPr>
        <w:ind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bookmarkStart w:id="0" w:name="_GoBack"/>
      <w:bookmarkEnd w:id="0"/>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6A58B2" w:rsidRDefault="006A58B2"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0724FF">
      <w:pPr>
        <w:ind w:firstLine="0"/>
        <w:rPr>
          <w:rFonts w:ascii="Times New Roman" w:hAnsi="Times New Roman"/>
          <w:sz w:val="28"/>
          <w:szCs w:val="28"/>
        </w:rPr>
      </w:pPr>
    </w:p>
    <w:p w:rsidR="007A412B" w:rsidRDefault="00E87038" w:rsidP="00911FD6">
      <w:pPr>
        <w:ind w:left="5103" w:firstLine="0"/>
        <w:rPr>
          <w:rFonts w:ascii="Times New Roman" w:hAnsi="Times New Roman"/>
          <w:sz w:val="28"/>
          <w:szCs w:val="28"/>
        </w:rPr>
      </w:pPr>
      <w:r>
        <w:rPr>
          <w:rFonts w:ascii="Times New Roman" w:hAnsi="Times New Roman"/>
          <w:sz w:val="28"/>
          <w:szCs w:val="28"/>
        </w:rPr>
        <w:lastRenderedPageBreak/>
        <w:t>«</w:t>
      </w:r>
      <w:r w:rsidR="007A412B" w:rsidRPr="00FC4400">
        <w:rPr>
          <w:rFonts w:ascii="Times New Roman" w:hAnsi="Times New Roman"/>
          <w:sz w:val="28"/>
          <w:szCs w:val="28"/>
        </w:rPr>
        <w:t xml:space="preserve">ПРИЛОЖЕНИЕ </w:t>
      </w:r>
    </w:p>
    <w:p w:rsidR="007A412B" w:rsidRDefault="007A412B" w:rsidP="00911FD6">
      <w:pPr>
        <w:ind w:left="5103" w:firstLine="0"/>
        <w:rPr>
          <w:rFonts w:ascii="Times New Roman" w:hAnsi="Times New Roman"/>
          <w:sz w:val="28"/>
          <w:szCs w:val="28"/>
        </w:rPr>
      </w:pPr>
      <w:r>
        <w:rPr>
          <w:rFonts w:ascii="Times New Roman" w:hAnsi="Times New Roman"/>
          <w:sz w:val="28"/>
          <w:szCs w:val="28"/>
        </w:rPr>
        <w:t xml:space="preserve">УТВЕРЖДЕНО </w:t>
      </w:r>
    </w:p>
    <w:p w:rsidR="00AE42E9" w:rsidRDefault="00AE42E9" w:rsidP="00911FD6">
      <w:pPr>
        <w:ind w:left="5103" w:firstLine="0"/>
        <w:rPr>
          <w:rFonts w:ascii="Times New Roman" w:hAnsi="Times New Roman"/>
          <w:sz w:val="28"/>
          <w:szCs w:val="28"/>
        </w:rPr>
      </w:pPr>
      <w:r w:rsidRPr="00FC4400">
        <w:rPr>
          <w:rFonts w:ascii="Times New Roman" w:hAnsi="Times New Roman"/>
          <w:sz w:val="28"/>
          <w:szCs w:val="28"/>
        </w:rPr>
        <w:t>решени</w:t>
      </w:r>
      <w:r w:rsidR="007A412B">
        <w:rPr>
          <w:rFonts w:ascii="Times New Roman" w:hAnsi="Times New Roman"/>
          <w:sz w:val="28"/>
          <w:szCs w:val="28"/>
        </w:rPr>
        <w:t>ем Совета</w:t>
      </w:r>
    </w:p>
    <w:p w:rsidR="001315D2" w:rsidRPr="00FC4400" w:rsidRDefault="001315D2" w:rsidP="007A412B">
      <w:pPr>
        <w:ind w:left="5103" w:firstLine="0"/>
        <w:jc w:val="left"/>
        <w:rPr>
          <w:rFonts w:ascii="Times New Roman" w:hAnsi="Times New Roman"/>
          <w:sz w:val="28"/>
          <w:szCs w:val="28"/>
        </w:rPr>
      </w:pPr>
      <w:proofErr w:type="spellStart"/>
      <w:r w:rsidRPr="001315D2">
        <w:rPr>
          <w:rFonts w:ascii="Times New Roman" w:hAnsi="Times New Roman"/>
          <w:sz w:val="28"/>
          <w:szCs w:val="28"/>
        </w:rPr>
        <w:t>Бесскорбненского</w:t>
      </w:r>
      <w:proofErr w:type="spellEnd"/>
      <w:r w:rsidRPr="001315D2">
        <w:rPr>
          <w:rFonts w:ascii="Times New Roman" w:hAnsi="Times New Roman"/>
          <w:sz w:val="28"/>
          <w:szCs w:val="28"/>
        </w:rPr>
        <w:t xml:space="preserve"> сельского </w:t>
      </w:r>
      <w:r w:rsidR="007A412B">
        <w:rPr>
          <w:rFonts w:ascii="Times New Roman" w:hAnsi="Times New Roman"/>
          <w:sz w:val="28"/>
          <w:szCs w:val="28"/>
        </w:rPr>
        <w:t xml:space="preserve">поселения </w:t>
      </w:r>
      <w:proofErr w:type="spellStart"/>
      <w:r w:rsidR="007A412B">
        <w:rPr>
          <w:rFonts w:ascii="Times New Roman" w:hAnsi="Times New Roman"/>
          <w:sz w:val="28"/>
          <w:szCs w:val="28"/>
        </w:rPr>
        <w:t>Новокубанского</w:t>
      </w:r>
      <w:proofErr w:type="spellEnd"/>
      <w:r w:rsidR="007A412B">
        <w:rPr>
          <w:rFonts w:ascii="Times New Roman" w:hAnsi="Times New Roman"/>
          <w:sz w:val="28"/>
          <w:szCs w:val="28"/>
        </w:rPr>
        <w:t xml:space="preserve"> района</w:t>
      </w:r>
      <w:r w:rsidR="00E87038">
        <w:rPr>
          <w:rFonts w:ascii="Times New Roman" w:hAnsi="Times New Roman"/>
          <w:sz w:val="28"/>
          <w:szCs w:val="28"/>
        </w:rPr>
        <w:t>»</w:t>
      </w:r>
    </w:p>
    <w:p w:rsidR="00E87038" w:rsidRDefault="00E87038" w:rsidP="00E87038">
      <w:pPr>
        <w:ind w:left="5103" w:firstLine="0"/>
        <w:rPr>
          <w:rFonts w:ascii="Times New Roman" w:hAnsi="Times New Roman"/>
          <w:sz w:val="28"/>
          <w:szCs w:val="28"/>
        </w:rPr>
      </w:pPr>
      <w:r w:rsidRPr="00E87038">
        <w:rPr>
          <w:rFonts w:ascii="Times New Roman" w:hAnsi="Times New Roman"/>
          <w:sz w:val="28"/>
          <w:szCs w:val="28"/>
        </w:rPr>
        <w:t>от_____________ №_________</w:t>
      </w:r>
    </w:p>
    <w:p w:rsidR="00E87038" w:rsidRDefault="00E87038" w:rsidP="00E87038">
      <w:pPr>
        <w:ind w:left="5103" w:firstLine="0"/>
        <w:rPr>
          <w:rFonts w:ascii="Times New Roman" w:hAnsi="Times New Roman"/>
          <w:sz w:val="28"/>
          <w:szCs w:val="28"/>
        </w:rPr>
      </w:pPr>
    </w:p>
    <w:p w:rsidR="00E87038" w:rsidRDefault="00E87038" w:rsidP="00E87038">
      <w:pPr>
        <w:ind w:left="5103" w:firstLine="0"/>
        <w:rPr>
          <w:rFonts w:ascii="Times New Roman" w:hAnsi="Times New Roman"/>
          <w:sz w:val="28"/>
          <w:szCs w:val="28"/>
        </w:rPr>
      </w:pPr>
      <w:r>
        <w:rPr>
          <w:rFonts w:ascii="Times New Roman" w:hAnsi="Times New Roman"/>
          <w:sz w:val="28"/>
          <w:szCs w:val="28"/>
        </w:rPr>
        <w:t>«</w:t>
      </w:r>
      <w:r w:rsidRPr="00FC4400">
        <w:rPr>
          <w:rFonts w:ascii="Times New Roman" w:hAnsi="Times New Roman"/>
          <w:sz w:val="28"/>
          <w:szCs w:val="28"/>
        </w:rPr>
        <w:t xml:space="preserve">ПРИЛОЖЕНИЕ </w:t>
      </w:r>
    </w:p>
    <w:p w:rsidR="00E87038" w:rsidRDefault="00E87038" w:rsidP="00E87038">
      <w:pPr>
        <w:ind w:left="5103" w:firstLine="0"/>
        <w:rPr>
          <w:rFonts w:ascii="Times New Roman" w:hAnsi="Times New Roman"/>
          <w:sz w:val="28"/>
          <w:szCs w:val="28"/>
        </w:rPr>
      </w:pPr>
      <w:r>
        <w:rPr>
          <w:rFonts w:ascii="Times New Roman" w:hAnsi="Times New Roman"/>
          <w:sz w:val="28"/>
          <w:szCs w:val="28"/>
        </w:rPr>
        <w:t xml:space="preserve">УТВЕРЖДЕНО </w:t>
      </w:r>
    </w:p>
    <w:p w:rsidR="00E87038" w:rsidRDefault="00E87038" w:rsidP="00E87038">
      <w:pPr>
        <w:ind w:left="5103" w:firstLine="0"/>
        <w:rPr>
          <w:rFonts w:ascii="Times New Roman" w:hAnsi="Times New Roman"/>
          <w:sz w:val="28"/>
          <w:szCs w:val="28"/>
        </w:rPr>
      </w:pPr>
      <w:r w:rsidRPr="00FC4400">
        <w:rPr>
          <w:rFonts w:ascii="Times New Roman" w:hAnsi="Times New Roman"/>
          <w:sz w:val="28"/>
          <w:szCs w:val="28"/>
        </w:rPr>
        <w:t>решени</w:t>
      </w:r>
      <w:r>
        <w:rPr>
          <w:rFonts w:ascii="Times New Roman" w:hAnsi="Times New Roman"/>
          <w:sz w:val="28"/>
          <w:szCs w:val="28"/>
        </w:rPr>
        <w:t>ем Совета</w:t>
      </w:r>
    </w:p>
    <w:p w:rsidR="00E87038" w:rsidRDefault="00E87038" w:rsidP="00E87038">
      <w:pPr>
        <w:ind w:left="5103" w:firstLine="0"/>
        <w:jc w:val="left"/>
        <w:rPr>
          <w:rFonts w:ascii="Times New Roman" w:hAnsi="Times New Roman"/>
          <w:sz w:val="28"/>
          <w:szCs w:val="28"/>
        </w:rPr>
      </w:pPr>
      <w:proofErr w:type="spellStart"/>
      <w:r w:rsidRPr="001315D2">
        <w:rPr>
          <w:rFonts w:ascii="Times New Roman" w:hAnsi="Times New Roman"/>
          <w:sz w:val="28"/>
          <w:szCs w:val="28"/>
        </w:rPr>
        <w:t>Бесскорбненского</w:t>
      </w:r>
      <w:proofErr w:type="spellEnd"/>
      <w:r w:rsidRPr="001315D2">
        <w:rPr>
          <w:rFonts w:ascii="Times New Roman" w:hAnsi="Times New Roman"/>
          <w:sz w:val="28"/>
          <w:szCs w:val="28"/>
        </w:rPr>
        <w:t xml:space="preserve"> сельского </w:t>
      </w:r>
      <w:r>
        <w:rPr>
          <w:rFonts w:ascii="Times New Roman" w:hAnsi="Times New Roman"/>
          <w:sz w:val="28"/>
          <w:szCs w:val="28"/>
        </w:rPr>
        <w:t xml:space="preserve">поселения </w:t>
      </w:r>
      <w:proofErr w:type="spellStart"/>
      <w:r>
        <w:rPr>
          <w:rFonts w:ascii="Times New Roman" w:hAnsi="Times New Roman"/>
          <w:sz w:val="28"/>
          <w:szCs w:val="28"/>
        </w:rPr>
        <w:t>Новокубанского</w:t>
      </w:r>
      <w:proofErr w:type="spellEnd"/>
      <w:r>
        <w:rPr>
          <w:rFonts w:ascii="Times New Roman" w:hAnsi="Times New Roman"/>
          <w:sz w:val="28"/>
          <w:szCs w:val="28"/>
        </w:rPr>
        <w:t xml:space="preserve"> района</w:t>
      </w:r>
      <w:r>
        <w:rPr>
          <w:rFonts w:ascii="Times New Roman" w:hAnsi="Times New Roman"/>
          <w:sz w:val="28"/>
          <w:szCs w:val="28"/>
        </w:rPr>
        <w:t>»</w:t>
      </w:r>
    </w:p>
    <w:p w:rsidR="00E87038" w:rsidRPr="00FC4400" w:rsidRDefault="00E87038" w:rsidP="00E87038">
      <w:pPr>
        <w:ind w:left="5103" w:firstLine="0"/>
        <w:jc w:val="left"/>
        <w:rPr>
          <w:rFonts w:ascii="Times New Roman" w:hAnsi="Times New Roman"/>
          <w:sz w:val="28"/>
          <w:szCs w:val="28"/>
        </w:rPr>
      </w:pPr>
      <w:r w:rsidRPr="00E87038">
        <w:rPr>
          <w:rFonts w:ascii="Times New Roman" w:hAnsi="Times New Roman"/>
          <w:sz w:val="28"/>
          <w:szCs w:val="28"/>
        </w:rPr>
        <w:t xml:space="preserve">от </w:t>
      </w:r>
      <w:r w:rsidRPr="00E87038">
        <w:rPr>
          <w:rFonts w:ascii="Times New Roman" w:hAnsi="Times New Roman"/>
          <w:sz w:val="28"/>
          <w:szCs w:val="28"/>
          <w:u w:val="single"/>
        </w:rPr>
        <w:t>18.12.2025</w:t>
      </w:r>
      <w:r w:rsidRPr="00E87038">
        <w:rPr>
          <w:rFonts w:ascii="Times New Roman" w:hAnsi="Times New Roman"/>
          <w:sz w:val="28"/>
          <w:szCs w:val="28"/>
        </w:rPr>
        <w:t xml:space="preserve"> №</w:t>
      </w:r>
      <w:r>
        <w:rPr>
          <w:rFonts w:ascii="Times New Roman" w:hAnsi="Times New Roman"/>
          <w:sz w:val="28"/>
          <w:szCs w:val="28"/>
        </w:rPr>
        <w:t xml:space="preserve"> </w:t>
      </w:r>
      <w:r w:rsidRPr="00E87038">
        <w:rPr>
          <w:rFonts w:ascii="Times New Roman" w:hAnsi="Times New Roman"/>
          <w:sz w:val="28"/>
          <w:szCs w:val="28"/>
          <w:u w:val="single"/>
        </w:rPr>
        <w:t>17/100</w:t>
      </w:r>
    </w:p>
    <w:p w:rsidR="00E87038" w:rsidRPr="00FC4400" w:rsidRDefault="00E87038" w:rsidP="00911FD6">
      <w:pPr>
        <w:ind w:left="5103" w:firstLine="0"/>
        <w:rPr>
          <w:rFonts w:ascii="Times New Roman" w:hAnsi="Times New Roman"/>
          <w:sz w:val="28"/>
          <w:szCs w:val="28"/>
        </w:rPr>
      </w:pPr>
    </w:p>
    <w:p w:rsidR="00CE015D" w:rsidRDefault="00CE015D" w:rsidP="00CE015D">
      <w:pPr>
        <w:rPr>
          <w:rFonts w:ascii="Times New Roman" w:hAnsi="Times New Roman"/>
          <w:sz w:val="28"/>
          <w:szCs w:val="28"/>
          <w:shd w:val="clear" w:color="auto" w:fill="F1C100"/>
        </w:rPr>
      </w:pPr>
    </w:p>
    <w:p w:rsidR="00CE015D" w:rsidRPr="00197ABC" w:rsidRDefault="00CE015D" w:rsidP="00A37D81">
      <w:pPr>
        <w:ind w:firstLine="0"/>
        <w:rPr>
          <w:rFonts w:ascii="Times New Roman" w:hAnsi="Times New Roman"/>
          <w:sz w:val="28"/>
          <w:szCs w:val="28"/>
          <w:shd w:val="clear" w:color="auto" w:fill="F1C100"/>
        </w:rPr>
      </w:pPr>
    </w:p>
    <w:p w:rsidR="007A412B" w:rsidRPr="007A412B" w:rsidRDefault="007A412B" w:rsidP="007A412B">
      <w:pPr>
        <w:jc w:val="center"/>
        <w:rPr>
          <w:rFonts w:ascii="Times New Roman" w:hAnsi="Times New Roman"/>
          <w:b/>
          <w:sz w:val="28"/>
          <w:szCs w:val="28"/>
        </w:rPr>
      </w:pPr>
      <w:r w:rsidRPr="007A412B">
        <w:rPr>
          <w:rFonts w:ascii="Times New Roman" w:hAnsi="Times New Roman"/>
          <w:b/>
          <w:sz w:val="28"/>
          <w:szCs w:val="28"/>
        </w:rPr>
        <w:t xml:space="preserve">Положение </w:t>
      </w:r>
    </w:p>
    <w:p w:rsidR="007A412B" w:rsidRPr="007A412B" w:rsidRDefault="007A412B" w:rsidP="007A412B">
      <w:pPr>
        <w:jc w:val="center"/>
        <w:rPr>
          <w:rFonts w:ascii="Times New Roman" w:hAnsi="Times New Roman"/>
          <w:b/>
          <w:sz w:val="28"/>
          <w:szCs w:val="28"/>
        </w:rPr>
      </w:pPr>
      <w:r w:rsidRPr="007A412B">
        <w:rPr>
          <w:rFonts w:ascii="Times New Roman" w:hAnsi="Times New Roman"/>
          <w:b/>
          <w:sz w:val="28"/>
          <w:szCs w:val="28"/>
        </w:rPr>
        <w:t xml:space="preserve">о муниципальном контроле на автомобильном транспорте, городском наземном электрическом транспорте и в дорожном хозяйстве в границах населенных </w:t>
      </w:r>
      <w:proofErr w:type="spellStart"/>
      <w:r w:rsidR="000724FF" w:rsidRPr="000724FF">
        <w:rPr>
          <w:rFonts w:ascii="Times New Roman" w:hAnsi="Times New Roman"/>
          <w:b/>
          <w:sz w:val="28"/>
          <w:szCs w:val="28"/>
        </w:rPr>
        <w:t>Бесскорбненского</w:t>
      </w:r>
      <w:proofErr w:type="spellEnd"/>
      <w:r w:rsidR="000724FF" w:rsidRPr="000724FF">
        <w:rPr>
          <w:rFonts w:ascii="Times New Roman" w:hAnsi="Times New Roman"/>
          <w:b/>
          <w:sz w:val="28"/>
          <w:szCs w:val="28"/>
        </w:rPr>
        <w:t xml:space="preserve"> сельского поселения </w:t>
      </w:r>
      <w:proofErr w:type="spellStart"/>
      <w:r w:rsidR="000724FF" w:rsidRPr="000724FF">
        <w:rPr>
          <w:rFonts w:ascii="Times New Roman" w:hAnsi="Times New Roman"/>
          <w:b/>
          <w:sz w:val="28"/>
          <w:szCs w:val="28"/>
        </w:rPr>
        <w:t>Новокубанского</w:t>
      </w:r>
      <w:proofErr w:type="spellEnd"/>
      <w:r w:rsidR="000724FF" w:rsidRPr="000724FF">
        <w:rPr>
          <w:rFonts w:ascii="Times New Roman" w:hAnsi="Times New Roman"/>
          <w:b/>
          <w:sz w:val="28"/>
          <w:szCs w:val="28"/>
        </w:rPr>
        <w:t xml:space="preserve"> муниципального района Краснодарского края</w:t>
      </w:r>
    </w:p>
    <w:p w:rsidR="007A412B" w:rsidRPr="007A412B" w:rsidRDefault="007A412B" w:rsidP="007A412B">
      <w:pPr>
        <w:rPr>
          <w:rFonts w:ascii="Times New Roman" w:hAnsi="Times New Roman"/>
          <w:sz w:val="28"/>
          <w:szCs w:val="28"/>
        </w:rPr>
      </w:pPr>
    </w:p>
    <w:p w:rsidR="007A412B" w:rsidRDefault="007A412B" w:rsidP="007A412B">
      <w:pPr>
        <w:jc w:val="center"/>
        <w:rPr>
          <w:rFonts w:ascii="Times New Roman" w:hAnsi="Times New Roman"/>
          <w:sz w:val="28"/>
          <w:szCs w:val="28"/>
        </w:rPr>
      </w:pPr>
      <w:r w:rsidRPr="007A412B">
        <w:rPr>
          <w:rFonts w:ascii="Times New Roman" w:hAnsi="Times New Roman"/>
          <w:sz w:val="28"/>
          <w:szCs w:val="28"/>
        </w:rPr>
        <w:t>1. Общие положения</w:t>
      </w:r>
    </w:p>
    <w:p w:rsidR="00B833AB" w:rsidRPr="007A412B" w:rsidRDefault="00B833AB" w:rsidP="007A412B">
      <w:pPr>
        <w:jc w:val="center"/>
        <w:rPr>
          <w:rFonts w:ascii="Times New Roman" w:hAnsi="Times New Roman"/>
          <w:sz w:val="28"/>
          <w:szCs w:val="28"/>
        </w:rPr>
      </w:pP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 xml:space="preserve">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proofErr w:type="spellStart"/>
      <w:r>
        <w:rPr>
          <w:rFonts w:ascii="Times New Roman" w:hAnsi="Times New Roman"/>
          <w:sz w:val="28"/>
          <w:szCs w:val="28"/>
        </w:rPr>
        <w:t>Бесскорбненского</w:t>
      </w:r>
      <w:proofErr w:type="spellEnd"/>
      <w:r w:rsidRPr="006A58B2">
        <w:rPr>
          <w:rFonts w:ascii="Times New Roman" w:hAnsi="Times New Roman"/>
          <w:sz w:val="28"/>
          <w:szCs w:val="28"/>
        </w:rPr>
        <w:t xml:space="preserve"> сельского поселения </w:t>
      </w:r>
      <w:proofErr w:type="spellStart"/>
      <w:r w:rsidRPr="006A58B2">
        <w:rPr>
          <w:rFonts w:ascii="Times New Roman" w:hAnsi="Times New Roman"/>
          <w:sz w:val="28"/>
          <w:szCs w:val="28"/>
        </w:rPr>
        <w:t>Новокубанского</w:t>
      </w:r>
      <w:proofErr w:type="spellEnd"/>
      <w:r w:rsidRPr="006A58B2">
        <w:rPr>
          <w:rFonts w:ascii="Times New Roman" w:hAnsi="Times New Roman"/>
          <w:sz w:val="28"/>
          <w:szCs w:val="28"/>
        </w:rPr>
        <w:t xml:space="preserve"> муниципального района Краснодарского края (далее – муниципальный контроль на автомобильном транспорте).</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1.1.1. Положением о виде контроля определяются: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 контрольные (надзорные) органы, уполномоченные на осуществление вида контроля;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2) критерии отнесения объектов контроля к критериям риска причинения (ущерба) в рамках осуществления вида контроля;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3) перечень профилактических мероприятий в рамках осуществления вида контроля;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мероприятии;</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lastRenderedPageBreak/>
        <w:t>5) виды и периодичность проведение плановых контрольных (надзорных) мероприятий для каждой категории риска, за исключением категории низкого риска;</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6) особенности оценки соблюдения лицензионных требований контролируемыми лицами, имеющими лицензию;</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7) иные вопросы, регулирование которых в соответствии с Федеральным законом № 248-ФЗ «О внесении изменений в Федеральный закон «О государственном контроле (надзоре) и муниципальном контроле в Российской Федерации» (далее – Федеральным законом № 248-ФЗ), а в случаях, установленных Федеральным законом № 248-ФЗ, в соответствии с федеральными законами о видах контроля осуществляется положением о виде контроля.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1.2. К отношениям, связанным с осуществлением муниципального контроля на автомобильном транспорте, применяются положения Федерального закона от 6 октября 2003 года № 131-ФЗ «Об общих принципах организации местного самоуправления в Российской Федерации», Федерального закона № 259-ФЗ,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Федерального закона № 248-ФЗ, постановления Правительства Российской Федерации от 1 октября 2020 года № 1586 «Об утверждении Правил перевозок пассажиров и багажа автомобильным транспортом и городским наземным электрическим транспортом».</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 xml:space="preserve">1.3. Контролируемыми лицами, в отношении которых осуществляется муниципальный контроль, являются граждане, в том числе осуществляющие предпринимательскую деятельность (индивидуальные предприниматели), и организации. </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1.4. Предметом муниципального контроля является:</w:t>
      </w:r>
    </w:p>
    <w:p w:rsidR="006A58B2" w:rsidRPr="006A58B2" w:rsidRDefault="006A58B2" w:rsidP="006A58B2">
      <w:pPr>
        <w:ind w:firstLine="708"/>
        <w:rPr>
          <w:rFonts w:ascii="Times New Roman" w:eastAsia="Calibri" w:hAnsi="Times New Roman"/>
          <w:sz w:val="28"/>
          <w:szCs w:val="28"/>
        </w:rPr>
      </w:pPr>
      <w:r w:rsidRPr="006A58B2">
        <w:rPr>
          <w:rFonts w:ascii="Times New Roman" w:eastAsia="Calibri" w:hAnsi="Times New Roman"/>
          <w:sz w:val="28"/>
          <w:szCs w:val="28"/>
        </w:rPr>
        <w:t>1) в области автомобильных дорог и дорожной деятельности, установленных в отношении автомобильных дорог:</w:t>
      </w:r>
    </w:p>
    <w:p w:rsidR="006A58B2" w:rsidRPr="006A58B2" w:rsidRDefault="006A58B2" w:rsidP="006A58B2">
      <w:pPr>
        <w:ind w:firstLine="709"/>
        <w:rPr>
          <w:rFonts w:ascii="Times New Roman" w:eastAsia="Calibri" w:hAnsi="Times New Roman"/>
          <w:bCs/>
          <w:sz w:val="28"/>
          <w:szCs w:val="28"/>
        </w:rPr>
      </w:pPr>
      <w:r w:rsidRPr="006A58B2">
        <w:rPr>
          <w:rFonts w:ascii="Times New Roman" w:eastAsia="Calibri" w:hAnsi="Times New Roman"/>
          <w:bCs/>
          <w:sz w:val="28"/>
          <w:szCs w:val="28"/>
        </w:rPr>
        <w:t xml:space="preserve">а) к эксплуатации объектов дорожного сервиса, размещенных </w:t>
      </w:r>
      <w:r w:rsidRPr="006A58B2">
        <w:rPr>
          <w:rFonts w:ascii="Times New Roman" w:eastAsia="Calibri" w:hAnsi="Times New Roman"/>
          <w:bCs/>
          <w:sz w:val="28"/>
          <w:szCs w:val="28"/>
        </w:rPr>
        <w:br/>
        <w:t>в полосах отвода автомобильных дорог общего пользования;</w:t>
      </w:r>
    </w:p>
    <w:p w:rsidR="006A58B2" w:rsidRPr="006A58B2" w:rsidRDefault="006A58B2" w:rsidP="006A58B2">
      <w:pPr>
        <w:ind w:firstLine="708"/>
        <w:rPr>
          <w:rFonts w:ascii="Times New Roman" w:eastAsia="Calibri" w:hAnsi="Times New Roman"/>
          <w:bCs/>
          <w:sz w:val="28"/>
          <w:szCs w:val="28"/>
        </w:rPr>
      </w:pPr>
      <w:r w:rsidRPr="006A58B2">
        <w:rPr>
          <w:rFonts w:ascii="Times New Roman" w:eastAsia="Calibri" w:hAnsi="Times New Roman"/>
          <w:bCs/>
          <w:sz w:val="28"/>
          <w:szCs w:val="28"/>
        </w:rPr>
        <w:t xml:space="preserve">б) к осуществлению работ по капитальному ремонту, ремонту </w:t>
      </w:r>
      <w:r w:rsidRPr="006A58B2">
        <w:rPr>
          <w:rFonts w:ascii="Times New Roman" w:eastAsia="Calibri" w:hAnsi="Times New Roman"/>
          <w:bCs/>
          <w:sz w:val="28"/>
          <w:szCs w:val="28"/>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1.5. Объектами муниципального контроля (далее – объект контроля) являются:</w:t>
      </w:r>
    </w:p>
    <w:p w:rsidR="006A58B2" w:rsidRPr="006A58B2" w:rsidRDefault="006A58B2" w:rsidP="006A58B2">
      <w:pPr>
        <w:ind w:firstLine="708"/>
        <w:rPr>
          <w:rFonts w:ascii="Times New Roman" w:hAnsi="Times New Roman"/>
          <w:b/>
          <w:sz w:val="28"/>
          <w:szCs w:val="28"/>
        </w:rPr>
      </w:pPr>
      <w:r w:rsidRPr="006A58B2">
        <w:rPr>
          <w:rFonts w:ascii="Times New Roman" w:hAnsi="Times New Roman"/>
          <w:sz w:val="28"/>
          <w:szCs w:val="28"/>
        </w:rPr>
        <w:t xml:space="preserve">1.5.1. деятельность, действия (бездействие) контролируемых лиц </w:t>
      </w:r>
      <w:r w:rsidRPr="006A58B2">
        <w:rPr>
          <w:rFonts w:ascii="Times New Roman" w:hAnsi="Times New Roman"/>
          <w:spacing w:val="2"/>
          <w:sz w:val="28"/>
          <w:szCs w:val="28"/>
        </w:rPr>
        <w:t xml:space="preserve">на автомобильном транспорте, городском наземном электрическом транспорте и </w:t>
      </w:r>
      <w:r w:rsidRPr="006A58B2">
        <w:rPr>
          <w:rFonts w:ascii="Times New Roman" w:hAnsi="Times New Roman"/>
          <w:spacing w:val="2"/>
          <w:sz w:val="28"/>
          <w:szCs w:val="28"/>
        </w:rPr>
        <w:lastRenderedPageBreak/>
        <w:t>в дорожном хозяйстве</w:t>
      </w:r>
      <w:r w:rsidRPr="006A58B2">
        <w:rPr>
          <w:rFonts w:ascii="Times New Roman" w:hAnsi="Times New Roman"/>
          <w:sz w:val="28"/>
          <w:szCs w:val="28"/>
        </w:rPr>
        <w:t xml:space="preserve">,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1.5.2. результаты деятельности контролируемых лиц, в том числе работы и услуги, к которым предъявляются обязательные требования;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1.5.3.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1.6. Понятия, используемые в настоящем Положении, применяются в значениях, определенных Федеральным законом № 248-ФЗ.</w:t>
      </w:r>
    </w:p>
    <w:p w:rsidR="006A58B2" w:rsidRPr="006A58B2" w:rsidRDefault="006A58B2" w:rsidP="006A58B2">
      <w:pPr>
        <w:ind w:firstLine="0"/>
        <w:rPr>
          <w:rFonts w:ascii="Times New Roman" w:hAnsi="Times New Roman"/>
          <w:sz w:val="28"/>
          <w:szCs w:val="28"/>
        </w:rPr>
      </w:pPr>
    </w:p>
    <w:p w:rsidR="006A58B2" w:rsidRPr="006A58B2" w:rsidRDefault="006A58B2" w:rsidP="006A58B2">
      <w:pPr>
        <w:ind w:firstLine="0"/>
        <w:jc w:val="center"/>
        <w:rPr>
          <w:rFonts w:ascii="Times New Roman" w:hAnsi="Times New Roman"/>
          <w:b/>
          <w:sz w:val="28"/>
          <w:szCs w:val="28"/>
        </w:rPr>
      </w:pPr>
      <w:r w:rsidRPr="006A58B2">
        <w:rPr>
          <w:rFonts w:ascii="Times New Roman" w:hAnsi="Times New Roman"/>
          <w:b/>
          <w:sz w:val="28"/>
          <w:szCs w:val="28"/>
        </w:rPr>
        <w:t>2. Контрольный (надзорный) орган, осуществляющий муниципальный контроль</w:t>
      </w:r>
    </w:p>
    <w:p w:rsidR="006A58B2" w:rsidRPr="006A58B2" w:rsidRDefault="006A58B2" w:rsidP="006A58B2">
      <w:pPr>
        <w:ind w:firstLine="708"/>
        <w:jc w:val="center"/>
        <w:rPr>
          <w:rFonts w:ascii="Times New Roman" w:hAnsi="Times New Roman"/>
          <w:b/>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2.1. Муниципальный контроль на автомобильном транспорте осуществляется администрацией </w:t>
      </w:r>
      <w:proofErr w:type="spellStart"/>
      <w:r w:rsidRPr="006A58B2">
        <w:rPr>
          <w:rFonts w:ascii="Times New Roman" w:hAnsi="Times New Roman"/>
          <w:sz w:val="28"/>
          <w:szCs w:val="28"/>
        </w:rPr>
        <w:t>Бесскорбненского</w:t>
      </w:r>
      <w:proofErr w:type="spellEnd"/>
      <w:r w:rsidRPr="006A58B2">
        <w:rPr>
          <w:rFonts w:ascii="Times New Roman" w:hAnsi="Times New Roman"/>
          <w:sz w:val="28"/>
          <w:szCs w:val="28"/>
        </w:rPr>
        <w:t xml:space="preserve"> сельского поселения </w:t>
      </w:r>
      <w:proofErr w:type="spellStart"/>
      <w:r w:rsidRPr="006A58B2">
        <w:rPr>
          <w:rFonts w:ascii="Times New Roman" w:hAnsi="Times New Roman"/>
          <w:sz w:val="28"/>
          <w:szCs w:val="28"/>
        </w:rPr>
        <w:t>Новокубанского</w:t>
      </w:r>
      <w:proofErr w:type="spellEnd"/>
      <w:r w:rsidRPr="006A58B2">
        <w:rPr>
          <w:rFonts w:ascii="Times New Roman" w:hAnsi="Times New Roman"/>
          <w:sz w:val="28"/>
          <w:szCs w:val="28"/>
        </w:rPr>
        <w:t xml:space="preserve"> района (далее – контрольный (надзорный) орган).</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2.2. Муниципальный контроль осуществляется должностными лицами контрольного (надзорного) органа.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2.3. От имени контрольного (надзорного) органа муниципальный контроль на автомобильном транспорте вправе осуществлять должностные лица отдела муниципального хозяйства администрации </w:t>
      </w:r>
      <w:proofErr w:type="spellStart"/>
      <w:r w:rsidRPr="006A58B2">
        <w:rPr>
          <w:rFonts w:ascii="Times New Roman" w:hAnsi="Times New Roman"/>
          <w:sz w:val="28"/>
          <w:szCs w:val="28"/>
        </w:rPr>
        <w:t>Бесскорбненского</w:t>
      </w:r>
      <w:proofErr w:type="spellEnd"/>
      <w:r w:rsidRPr="006A58B2">
        <w:rPr>
          <w:rFonts w:ascii="Times New Roman" w:hAnsi="Times New Roman"/>
          <w:sz w:val="28"/>
          <w:szCs w:val="28"/>
        </w:rPr>
        <w:t xml:space="preserve"> сельского поселения </w:t>
      </w:r>
      <w:proofErr w:type="spellStart"/>
      <w:r w:rsidRPr="006A58B2">
        <w:rPr>
          <w:rFonts w:ascii="Times New Roman" w:hAnsi="Times New Roman"/>
          <w:sz w:val="28"/>
          <w:szCs w:val="28"/>
        </w:rPr>
        <w:t>Новокубанского</w:t>
      </w:r>
      <w:proofErr w:type="spellEnd"/>
      <w:r w:rsidRPr="006A58B2">
        <w:rPr>
          <w:rFonts w:ascii="Times New Roman" w:hAnsi="Times New Roman"/>
          <w:sz w:val="28"/>
          <w:szCs w:val="28"/>
        </w:rPr>
        <w:t xml:space="preserve"> района (далее также – должностные лица, уполномоченные осуществлять муниципальный контроль на автомобильном транспорте), в должностные обязанности которых в соответствии с настоящим Положением, должностными инструкциями входит осуществление полномочий по виду муниципального контроля, в том числе проведение профилактических и контрольных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2.4. Должностные лица контрольного (надзорного) органа в своей деятельности руководствуются Конституцией Российской Федерации, Федеральными законами, иными нормативно правовыми актами Российской Федерации, Краснодарского края, муниципальными правовыми актами администрации </w:t>
      </w:r>
      <w:proofErr w:type="spellStart"/>
      <w:r w:rsidRPr="006A58B2">
        <w:rPr>
          <w:rFonts w:ascii="Times New Roman" w:hAnsi="Times New Roman"/>
          <w:sz w:val="28"/>
          <w:szCs w:val="28"/>
        </w:rPr>
        <w:t>Бесскорбненского</w:t>
      </w:r>
      <w:proofErr w:type="spellEnd"/>
      <w:r w:rsidRPr="006A58B2">
        <w:rPr>
          <w:rFonts w:ascii="Times New Roman" w:hAnsi="Times New Roman"/>
          <w:sz w:val="28"/>
          <w:szCs w:val="28"/>
        </w:rPr>
        <w:t xml:space="preserve"> сельского поселения </w:t>
      </w:r>
      <w:proofErr w:type="spellStart"/>
      <w:r w:rsidRPr="006A58B2">
        <w:rPr>
          <w:rFonts w:ascii="Times New Roman" w:hAnsi="Times New Roman"/>
          <w:sz w:val="28"/>
          <w:szCs w:val="28"/>
        </w:rPr>
        <w:t>Новокубанского</w:t>
      </w:r>
      <w:proofErr w:type="spellEnd"/>
      <w:r w:rsidRPr="006A58B2">
        <w:rPr>
          <w:rFonts w:ascii="Times New Roman" w:hAnsi="Times New Roman"/>
          <w:sz w:val="28"/>
          <w:szCs w:val="28"/>
        </w:rPr>
        <w:t xml:space="preserve"> района.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2.5. Должностные лица контрольного (надзорного) органа при осуществлении муниципального контроля обладают правами и обязанностями, предусмотренными Федеральным законом 248-ФЗ.</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2.6. Должностные лица, осуществляющие муниципальный контроль, взаимодействуют в установленном порядке с федеральными органами исполнительной власти и их территориальными органами, центральными исполнительными органами государственной власти Краснодарского края, правоохранительными органами, организациями и гражданами.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2.7. Должностные лица контрольного (надзорного) органа, осуществляющего муниципальный контроль, обеспечивают учет объектов </w:t>
      </w:r>
      <w:r w:rsidRPr="006A58B2">
        <w:rPr>
          <w:rFonts w:ascii="Times New Roman" w:hAnsi="Times New Roman"/>
          <w:sz w:val="28"/>
          <w:szCs w:val="28"/>
        </w:rPr>
        <w:lastRenderedPageBreak/>
        <w:t>контроля путем внесения сведений об объектах контроля в информационные системы государственного контроля (надзора), муниципального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При сборе, обработке, анализе и учете сведений об объектах контроля должностные лица контрольного (надзорного) органа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2.8. Контрольный орган при организации и осуществлении муниципального контроля взаимодействует с иными органами государственной власти и органами местного самоуправления по следующим вопросам:</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1) совместное планирование и проведение профилактических мероприятий и контрольных мероприятий;</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3) информирование о результатах проводимых профилактических мероприятий и контрольных мероприятий;</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частью 4 ст. 20 Федерального закона № 248-ФЗ.</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5) иные вопросы межведомственного взаимодействия.</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Федеральным законом № 248-ФЗ, осуществляются с учетом требований законодательства Российской Федерации о государственной и иной охраняемой законом тайне.</w:t>
      </w:r>
    </w:p>
    <w:p w:rsidR="006A58B2" w:rsidRPr="006A58B2" w:rsidRDefault="006A58B2" w:rsidP="006A58B2">
      <w:pPr>
        <w:ind w:firstLine="708"/>
        <w:rPr>
          <w:rFonts w:ascii="Times New Roman" w:hAnsi="Times New Roman"/>
          <w:sz w:val="28"/>
          <w:szCs w:val="28"/>
        </w:rPr>
      </w:pPr>
    </w:p>
    <w:p w:rsidR="006A58B2" w:rsidRPr="006A58B2" w:rsidRDefault="006A58B2" w:rsidP="006A58B2">
      <w:pPr>
        <w:ind w:firstLine="708"/>
        <w:jc w:val="center"/>
        <w:rPr>
          <w:rFonts w:ascii="Times New Roman" w:hAnsi="Times New Roman"/>
          <w:b/>
          <w:sz w:val="28"/>
          <w:szCs w:val="28"/>
        </w:rPr>
      </w:pPr>
      <w:r w:rsidRPr="006A58B2">
        <w:rPr>
          <w:rFonts w:ascii="Times New Roman" w:hAnsi="Times New Roman"/>
          <w:b/>
          <w:sz w:val="28"/>
          <w:szCs w:val="28"/>
        </w:rPr>
        <w:t>3. Управление рисками причинения вреда (ущерба) охраняемым законом ценностям при осуществлении муниципального контроля</w:t>
      </w:r>
    </w:p>
    <w:p w:rsidR="006A58B2" w:rsidRPr="006A58B2" w:rsidRDefault="006A58B2" w:rsidP="006A58B2">
      <w:pPr>
        <w:ind w:firstLine="708"/>
        <w:jc w:val="center"/>
        <w:rPr>
          <w:rFonts w:ascii="Times New Roman" w:hAnsi="Times New Roman"/>
          <w:b/>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3.1. Муниципальный контроль осуществляется на основе управления рисками причинения вреда (ущерба) охраняемым законом ценностям.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3.2. Для целей управления рисками причинения вреда (ущерба) охраняемым законом ценностям при осуществлении муниципального контроля объекты контроля подлежат отнесению к одной из категорий риска причинения вреда (ущерба):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средний риск;</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умеренный риск;</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низкий риск.</w:t>
      </w:r>
    </w:p>
    <w:p w:rsidR="006A58B2" w:rsidRPr="006A58B2" w:rsidRDefault="006A58B2" w:rsidP="006A58B2">
      <w:pPr>
        <w:ind w:firstLine="709"/>
        <w:rPr>
          <w:rFonts w:ascii="Times New Roman" w:hAnsi="Times New Roman"/>
          <w:sz w:val="28"/>
          <w:szCs w:val="28"/>
          <w:highlight w:val="yellow"/>
        </w:rPr>
      </w:pPr>
      <w:r w:rsidRPr="006A58B2">
        <w:rPr>
          <w:rFonts w:ascii="Times New Roman" w:hAnsi="Times New Roman"/>
          <w:sz w:val="28"/>
          <w:szCs w:val="28"/>
        </w:rPr>
        <w:t xml:space="preserve">3.3. Решение об отнесении контрольным  органом объектов контроля к определенной категории риска и изменений присвоенной объекту контроля категории риска принимается руководителем контрольного органа на основании сопоставления их характеристик с критериями отнесения объектов </w:t>
      </w:r>
      <w:r w:rsidRPr="006A58B2">
        <w:rPr>
          <w:rFonts w:ascii="Times New Roman" w:hAnsi="Times New Roman"/>
          <w:sz w:val="28"/>
          <w:szCs w:val="28"/>
        </w:rPr>
        <w:lastRenderedPageBreak/>
        <w:t>контроля к категориям риска. Отнесение объекта контроля к одной из категорий риска осуществляется органом муниципального контроля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3.4. В рамках осуществления муниципального контроля объекты контроля относятся к следующим категориям риска: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к категории среднего риска: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контролируемые лица при наличии, в течение последних трех лет на дату принятия решения, об отнесении деятельности контролируемого лица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2) к категории умеренного риска: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контролируемые лица, при наличии в течение последних пяти лет на дату принятия решения, об отнесении деятельности контролируемого лица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к категории низкого риска относятся объекты контроля, не указанные в подпунктах 1 – 2 настоящего пункта.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3.5. При наличии критериев, позволяющих отнести объект контроля к различным категориям риска, подлежат применению критерии, относящие объект контроля к более высокой категории риска.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3.6.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Принятие решения об отнесении объектов контроля к категории низкого риска не требуется.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3.7. При отнесении объектов контроля к категориям риска контрольным  органом используются в том числе: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сведения, содержащиеся в Едином государственном реестре недвижимости;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сведения, содержащиеся в Системе контроля и планирования работ в сфере дорожной инфраструктуры;</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сведения, содержащиеся в информационных системах государственного контроля (надзора), муниципального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lastRenderedPageBreak/>
        <w:t xml:space="preserve">3.8. Проведение контрольным (надзорным) органом плановых контрольных (надзорных) мероприятий в отношении объектов контроля, отнесенных к категории среднего и умеренного риска, осуществляется не чаще, чем один раз в три года и не реже, чем один раз в шесть лет.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 отношении объектов контроля, отнесенных к категории низкого риска, плановые контрольные (надзорные) мероприятия не проводятся.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3.9. По запросу контролируемого лица контрольный  орган в срок, не превышающий пятнадцати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объекта контроля к определенной категории риска.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3.10. Контрольный орган в лице отдела муниципального хозяйства ведет перечни объектов контроля, которым присвоены категории риска (далее – перечни).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Перечни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3.11. Перечни объектов контроля содержат следующую информацию:</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наименование объекта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идентификационный номер налогоплательщика объекта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адрес объекта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категория риска объекта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 реквизиты решения о присвоении объекту контроля категории риска.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Объект контроля считается отнесенным к одной из категорий риска после внесения сведений в единый реестр видов контроля.</w:t>
      </w:r>
    </w:p>
    <w:p w:rsidR="006A58B2" w:rsidRPr="006A58B2" w:rsidRDefault="006A58B2" w:rsidP="006A58B2">
      <w:pPr>
        <w:ind w:firstLine="709"/>
        <w:jc w:val="center"/>
        <w:rPr>
          <w:rFonts w:ascii="Times New Roman" w:hAnsi="Times New Roman"/>
          <w:b/>
          <w:sz w:val="28"/>
          <w:szCs w:val="28"/>
        </w:rPr>
      </w:pPr>
    </w:p>
    <w:p w:rsidR="006A58B2" w:rsidRPr="006A58B2" w:rsidRDefault="006A58B2" w:rsidP="006A58B2">
      <w:pPr>
        <w:ind w:firstLine="709"/>
        <w:jc w:val="center"/>
        <w:rPr>
          <w:rFonts w:ascii="Times New Roman" w:hAnsi="Times New Roman"/>
          <w:b/>
          <w:sz w:val="28"/>
          <w:szCs w:val="28"/>
        </w:rPr>
      </w:pPr>
      <w:r w:rsidRPr="006A58B2">
        <w:rPr>
          <w:rFonts w:ascii="Times New Roman" w:hAnsi="Times New Roman"/>
          <w:b/>
          <w:sz w:val="28"/>
          <w:szCs w:val="28"/>
        </w:rPr>
        <w:t>4. Профилактика рисков причинения вреда (ущерба) охраняемым законом ценностям</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4.1. Профилактика рисков причинения вреда (ущерба) охраняемым законом ценностям направлена на достижение следующих основных целей: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стимулирование добросовестного соблюдения обязательных требований всеми контролируемыми лицами;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устранение условий, причин и факторов, способных привести к нарушениям законодательных требований и (или) причинению вреда (ущерба) охраняемым законом ценностям;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При осуществлении муниципального контроля проведение профилактических мероприятий, направленных на снижение риска причинения вреда, является приоритетным по отношению к проведению контрольных (надзорных)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4.2. Профилактические мероприятия осуществляются на основании программы профилактических рисков причинения вреда (ущерба) охраняемым законом ценностям (далее программа профилактики).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Программа профилактики утверждается ежегодно.</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Контрольный (надзорный) орган может проводить профилактические мероприятия, не предусмотренные программой профилактики.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4.3. При осуществлении муниципального контроля могут проводиться следующие виды профилактических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информирование;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обобщение правоприменительной практики;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объявление предостережения;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консультирование;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 профилактический визит.</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Информирование.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4.4.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Информирование осуществляется посредством размещения соответствующих сведений на официальном сайте администрации, в средствах массовой информации.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Контрольный (надзорный) орган размещает и поддерживает в актуальном состоянии на официальном сайте администрации информацию, указанную в пункте 3 статьи 46 Федерального закона № 248-ФЗ.</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Обобщение правоприменительной практики.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4.5. Контрольный (надзорный) орган осуществляет ежегодное обобщение правоприменительной практики путем сбора и анализа данных о проведенных контрольных (надзорных) мероприятиях и их результатах, а также анализа поступивших в адрес контрольного (надзорного) органа обращений.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Обобщение правоприменительной практики проводится для решения задач, указанных в части 1 статьи 47 Федерального закона № 248-ФЗ.</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По итогам обобщения правоприменительной практики контрольный (надзорный) орган готовит доклад, который утверждается руководителем контрольного (надзорного) органа и размещается на официальный сайт администрации в срок до 1 июля года, следующего за отчетным годом.</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Объявление предостережения.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4.6. Предостережение о недопустимости нарушений обязательных требований (далее – предостережение) объявляется контролируемому лицу а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с предложением о принятии мер по обеспечению соблюдения обязательных требований.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Предостережение объявляется главой (заместителем главы) </w:t>
      </w:r>
      <w:proofErr w:type="spellStart"/>
      <w:r w:rsidRPr="006A58B2">
        <w:rPr>
          <w:rFonts w:ascii="Times New Roman" w:hAnsi="Times New Roman"/>
          <w:sz w:val="28"/>
          <w:szCs w:val="28"/>
        </w:rPr>
        <w:t>Бесскорбненского</w:t>
      </w:r>
      <w:proofErr w:type="spellEnd"/>
      <w:r w:rsidRPr="006A58B2">
        <w:rPr>
          <w:rFonts w:ascii="Times New Roman" w:hAnsi="Times New Roman"/>
          <w:sz w:val="28"/>
          <w:szCs w:val="28"/>
        </w:rPr>
        <w:t xml:space="preserve"> сельского поселения </w:t>
      </w:r>
      <w:proofErr w:type="spellStart"/>
      <w:r w:rsidRPr="006A58B2">
        <w:rPr>
          <w:rFonts w:ascii="Times New Roman" w:hAnsi="Times New Roman"/>
          <w:sz w:val="28"/>
          <w:szCs w:val="28"/>
        </w:rPr>
        <w:t>Новокубанского</w:t>
      </w:r>
      <w:proofErr w:type="spellEnd"/>
      <w:r w:rsidRPr="006A58B2">
        <w:rPr>
          <w:rFonts w:ascii="Times New Roman" w:hAnsi="Times New Roman"/>
          <w:sz w:val="28"/>
          <w:szCs w:val="28"/>
        </w:rPr>
        <w:t xml:space="preserve"> района не позднее тридцати дней со дня получения указанных сведений.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Предостережение не может содержать требование представления контролируемым лицом сведений и документов.</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Предостережение не может содержать требование представления контролируемым лицом сведений и документов.</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Контрольный орган осуществляет учет объявленных им предостережений и использует соответствующие данные для проведения иных профилактических и контрольных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После получения предостережения о недопустимости нарушения обязательных требований контролируемое лицо вправе подать в контрольный (надзорный) орган возражение в отношении указанного предостережения, в котором указываются: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фамилия, имя, отчество (при наличии), сведения о месте жительства (месте осуществления деятельности) гражданина, либо наименование организации – заявителя, сведения о месте нахождения этой организации, либо реквизиты доверенности и фамилию, имя, отчество (при наличии) лица, подающего возражение по доверенности;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идентификационный номер налогоплательщика заявителя;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учетный номер предостережения в едином реестре контрольных (надзорных) мероприятий (далее – ЕРКНМ), в отношении которого подается возражение;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доводы, на основании которых заявитель не согласен с объявленным предостережением.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lastRenderedPageBreak/>
        <w:t>Заявителем могут быть представлены документы либо их копии, подтверждающие его доводы.</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Возражение может быть подано в письменной форме непосредственно или почтовым отправлением, либо в электронной форме на официальную почту органа муниципального контроля, в том числе и посредством единого портала государственных и муниципальных услуг или регионального портала государственных и муниципальных услуг.</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Руководитель контрольного (надзорного) органа принимает решение об отказе в рассмотрении возражения на предостережение в течение пяти рабочих дней со дня получения возражения, если возражение содержит неполные или некорректные сведения,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Возражение рассматривается контрольным (надзорным) органом в течение тридцати дней со дня его получения.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 случае неудовлетворения возражения на предостережение руководитель контрольного (надзорного) органа аннулирует направленное ранее предостережение. При отказе в удовлетворении возражения указываются соответствующие обоснования.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Ответ по итогам рассмотрения предостережения направляется заявителю на бумажном носителе, либо в форме электронного документа, в том числе через федеральную государственную информационную систему «Единый портал государственных и муниципальных услуг (функций)»(далее – ФГИС ЕПГУ).</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Консультирование.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4.7. Консультирование может осуществляться должностными лицами органа муниципального контроля по телефону, посредством видео-конференц-связи, использования мобильного приложения «Инспектор», на личном приеме или в ходе проведения профилактического или контрольного мероприятия.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Контролируемые лица могут подать заявление о проведении консультирования через информационную систему «Единый портал государственных и муниципальных услуг».</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Индивидуальное консультирование должностными лицами органа муниципального контроля по телефону, на личном приеме не должно превышать 10 минут.</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Консультирование осуществляется по следующим вопросам: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организация и осуществление муниципального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порядок осуществления контрольных (надзорных)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получение информации об обязательных требованиях, предъявляемых к деятельности контролируемых лиц, отнесении контролируемых лиц к категориям риска, основаниях и о рекомендуемых способах снижения категории риска;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получение информации о нормативно правовых актах (их отдельных положениях), содержащих обязательные требования, оценка соблюдения которых осуществляется контрольным (надзорным) органом в рамках контрольных (надзорных)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 порядок обжалования решений контрольного (надзорного) органа, действий (бездействия) его должностных лиц;</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 получение информации об административной ответственности за нарушение обязательных требований.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Консультирование в письменной форме осуществляется в следующих случаях:</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по письменному запросу контролируемого лица о предоставлении письменного ответа по вопросам консультирования;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при невозможности предоставления ответа за отведенное для консультирования время;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3) при необходимости запроса дополнительных сведений для ответа.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По итогам консультирования информация в письменной форме контролируемым лицам и их представителям не предоставляются, за исключением случаев, указанных в настоящем пункте. Контролируемое лицо вправе направить запрос о предоставлении </w:t>
      </w:r>
      <w:r w:rsidRPr="006A58B2">
        <w:rPr>
          <w:rFonts w:ascii="Times New Roman" w:hAnsi="Times New Roman"/>
          <w:sz w:val="28"/>
          <w:szCs w:val="28"/>
        </w:rPr>
        <w:lastRenderedPageBreak/>
        <w:t>письменного ответа в сроки, установленные Федеральным законом от 2 мая 2006 года № 59-ФЗ «О порядке рассмотрения обращений граждан Российской Федерации». Контролируемые лица могут подать заявление о проведении консультирования через информационную систему «Единый портал государственных и муниципальных услуг».</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Должностные лица органа муниципального контроля обязаны соблюдать конфиденциальность информации, доступ к которой ограничен в соответствии с законодательством Российской Федерации.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муниципального контроля, иных участников контрольного мероприятия, а также результаты проведенных в рамках контрольного мероприятия экспертизы, испытаний. Информация, ставшая известной должностному лицу органа муниципального контроля в ходе консультирования, не может использоваться органом муниципального контроля в целях оценки контролируемого лица по вопросам соблюдения обязательных требований.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 случае поступления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письменного разъяснения на официальном сайте администрации.</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Профилактический визит.</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4.8. Профилактический визит проводится в форме профилактической беседы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4.9. Обязательный профилактический визит проводится: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Федерального закона от 31.07.2020 года № 248-ФЗ «О государственном контроле (надзоре) и муниципальном контроле в Российской Федерации» и с периодичностью, установленной постановлением Правительства Российской Федерации.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1. Контролируемое лицо, предусмотренное частью 1 статьи 52.1 Федерального закона № 248-ФЗ, вправе обратиться в вышестоящую инстанцию с заявлением о проведении в отношении него профилактического визита (далее – заявление):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1.1. Заявление подается по средством Единого портала государственных и муниципальных услуг.</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1.2. Вышестоящая инстанция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1.3. Решение об отказе в проведении профилактического визита может быть обжаловано контролируемым лицом в порядке, установленном Федеральным законом № 248-ФЗ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lastRenderedPageBreak/>
        <w:t>1.4. В случае принятия решения о проведении профилактического визита по заявлению контролируемого лица вышестоящий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1.5. По результатам проведения профилактических мероприятий публичная оценка уровня соблюдения обязательных требований не присваивается.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1.6.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настоящего Федерального закона.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1.7. В рамках обязательного профилактического визита должностное лицо, уполномоченное осуществлять контроль, 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1.8. Поручение Правительства Российской Федерации о проведении обязательных профилактических визитов, поручение Председателя Правительства Российской Федерации (Министерства) о проведении обязательных профилактических визитов принимаются в соответствии с законодательством Российской Федерации.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1.9.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Правительства Российской Федерации в соответствии с частью 7 статьи 52.1 Федерального закона № 248-ФЗ:</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вид контроля, в рамках которого должны быть проведены обязательные профилактические визиты;</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перечень контролируемых лиц, в отношении которых должны быть проведены обязательные профилактические визиты;</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предмет обязательного профилактического визита;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период, в течение которого должны быть проведены обязательные профилактические визиты.</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1.10.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1.11.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248-ФЗ, для контрольных (надзорных)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1.12. 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248-ФЗ, для контрольных (надзорных)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1.13.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248-ФЗ, для контрольных (надзорных)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1.14.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1.15.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w:t>
      </w:r>
      <w:r w:rsidRPr="006A58B2">
        <w:rPr>
          <w:rFonts w:ascii="Times New Roman" w:hAnsi="Times New Roman"/>
          <w:sz w:val="28"/>
          <w:szCs w:val="28"/>
        </w:rPr>
        <w:lastRenderedPageBreak/>
        <w:t>проведения обязательного профилактического визита в порядке, предусмотренном статьей 90.1 Федерального закона № 248-ФЗ.</w:t>
      </w:r>
    </w:p>
    <w:p w:rsidR="006A58B2" w:rsidRPr="006A58B2" w:rsidRDefault="006A58B2" w:rsidP="006A58B2">
      <w:pPr>
        <w:ind w:firstLine="0"/>
        <w:rPr>
          <w:rFonts w:ascii="Times New Roman" w:hAnsi="Times New Roman"/>
          <w:sz w:val="28"/>
          <w:szCs w:val="28"/>
        </w:rPr>
      </w:pPr>
    </w:p>
    <w:p w:rsidR="006A58B2" w:rsidRPr="006A58B2" w:rsidRDefault="006A58B2" w:rsidP="006A58B2">
      <w:pPr>
        <w:ind w:firstLine="0"/>
        <w:jc w:val="center"/>
        <w:rPr>
          <w:rFonts w:ascii="Times New Roman" w:hAnsi="Times New Roman"/>
          <w:b/>
          <w:sz w:val="28"/>
          <w:szCs w:val="28"/>
        </w:rPr>
      </w:pPr>
      <w:r w:rsidRPr="006A58B2">
        <w:rPr>
          <w:rFonts w:ascii="Times New Roman" w:hAnsi="Times New Roman"/>
          <w:b/>
          <w:sz w:val="28"/>
          <w:szCs w:val="28"/>
        </w:rPr>
        <w:t>5. Осуществление муниципального контроля</w:t>
      </w:r>
    </w:p>
    <w:p w:rsidR="006A58B2" w:rsidRPr="006A58B2" w:rsidRDefault="006A58B2" w:rsidP="006A58B2">
      <w:pPr>
        <w:ind w:firstLine="0"/>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5.1 Контрольные (надзорные) мероприятия в отношении контролируемых лиц проводятся должностными лицами контрольного (надзорного) органа в соответствии с Федеральным законом № 248-ФЗ.</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5.2. Плановые контрольные (надзорные) мероприятия в отношении контролируемых лиц проводятся на основании плана проведения плановых контрольных (надзорных) мероприятий на очередной календарный год, формируемого контрольным (надзорным) органом и подлежащего согласованию с органами прокуратуры.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Порядок формирования ежегодного плана контрольных (надзорных) мероприятий, его согласование с органами прокуратуры, включения в него и исключения из него контрольных (надзорных0 мероприятий в течение года устанавливается Правительством российской Федерации.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5.3. Информация о контрольных (надзорных) мероприятиях размещается в ЕРКНМ.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5.4. В целях фиксации доказательств нарушений обязательных требований должностными лицами контрольного (надзорного) органа и лицами, обладающими специальными знаниями и навыками, необходимыми для оказания содействия контрольному (надзорному) органу, в том числе при применении технических средств, привлекаемыми к совершению контрольных (надзорных) действий (далее – специалисты) могут использоваться фотосъемка, аудио – и – видеозапись.</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Решение об использовании фотосъемки, аудио – и видеозаписи, иных способов фиксации доказательств нарушений обязательных требований при осуществлении контрольных (надзорных) мероприятий, совершении контрольных (надзорных) действий принимается должностными лицами и специалистами самостоятельно.</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 и видеозаписи. Информация о проведении фотосъемки, аудио – и видеозаписи и использованных для этих целей технических средствах отражается в акте контрольного (надзорного) мероприятия.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Проведение фотосъемки, аудио – и видеозаписи осуществляется с обязательным уведомлением контролируемого лица.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Фиксация нарушений обязательных требований при помощи фотосъемки производится не менее, чем двумя снимками каждого из выявленных нарушений обязательных требований.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Аудио –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Результаты проведения фотосъемки, аудио – и видеозаписи являются приложением к акту контрольного (надзорного) мероприятия.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5.5. При проведении контрольного (надзорного) мероприятия, предусматривающего взаимодействие с контролируемым лицом в месте осуществления деятельности контролируемого лица, контролируемому лицу должностным лицом контрольного (надзорного) органа предъявляются служебное удостоверение, решение о проведении контрольного (надзорного) мероприятия, подписанное руководителем контрольного </w:t>
      </w:r>
      <w:r w:rsidRPr="006A58B2">
        <w:rPr>
          <w:rFonts w:ascii="Times New Roman" w:hAnsi="Times New Roman"/>
          <w:sz w:val="28"/>
          <w:szCs w:val="28"/>
        </w:rPr>
        <w:lastRenderedPageBreak/>
        <w:t>(надзорного) органа, а также сообщается учетный номер контрольного (надзорного) мероприятия в ЕРКНМ.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5.6. Информирование контролируемых лиц о совершаемых должностными лицами контрольного (надзорного) органа действиях и принимаемых решениях осуществляется путем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ФГИС ЕПГУ.</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Контролируемое лицо информируется о совершаемых должностными лицами контрольного (надзорного) органа действиях и принимаемых решениях путем направления ему документов на бумажном носителе в случае направления им в контрольный (надзорный) орган уведомление о необходимости получения документов на бумажном носителе, либо отсутствия у контрольного (надзорного0 органа сведений об адресе электронной почты контролируемого лица и возможности направить ему документы в электронном виде через ФГИС ЕГПУ (в случае если контролируемое лицо не имеет учетной записи в единой системе идентификации и аутентификации).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Контролируемое лицо вправе направлять в контрольный (надзорный) орган документы на бумажном носителе.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5.7. Контролируемое лицо вправе предоставить в контрольный (надзорный) орган информацию о невозможности присутствия при проведении контрольного (надзорного) мероприятия в случае: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отсутствия контролируемого лица на момент проведения контрольного (надзорного) мероприятия в связи с нахождением в служебной командировке, отпуске (при предоставлении подтверждающих документов);</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временной нетрудоспособности контролируемого лица на момент проведения контрольного (надзорного) мероприятия (при предоставлении подтверждающих документов).</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Информация о невозможности присутствия при проведении контрольного (надзорного) мероприятия направляется непосредственно контролируемым лицом в контрольный (надзорный) орган, вынесший решение о проведении контрольного (надзорного) мероприятия, на бумажном носителе на почтовый адрес, указанный в решении о проведении контрольного (надзорного) мероприятия, или в форме электронного документа, в том числе через ФГИС ЕПГУ.</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Проведение контрольного (надзорного) мероприятия в отношении контролируемого лица, предоставившего информацию о невозможности присутствия при проведении контрольного (надзорного) мероприятия, переносится на срок до устранения причин, препятствующих присутствию при проведении контрольного (надзорного) мероприятия.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5.8. В случае отсутствия выявленных нарушений обязательных требований при проведении контрольного (надзорного) мероприятия сведения об этом вносятся в ЕРКНМ. Должностное лицо контрольного (надзорного) органа вправе выдать рекомендации по соблюдению обязательных требований, провести мероприятия, направленные на профилактику рисков причинения вреда (ущерба) охраняемым законом ценностям.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5.9. В случае выявления при проведении контрольного (надзорного) мероприятия нарушений обязательных требований контрольный (надзорный) орган в пределах полномочий, предусмотренных законодательством Российской Федерации, обязан: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выдать после оформления акта контрольного (надзорного) мероприятия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контролируемых лиц,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при выявлении в ходе контрольного (надзорного) мероприятия признаков административного правонарушения направить информацию об этом в соответствующий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принять меры по осуществлению контроля за устранением выявленных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 рассмотреть вопрос о выдаче рекомендаций по соблюдению обязательных требований, проведении мероприятий, направленных на профилактику рисков причинения вреда (ущерба) охраняемым законом ценностям.</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5.10. В случае выявления при проведении контрольного (надзорного) мероприятия нарушений обязательных требований, за которые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наличии признаков выявленного нарушения.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5.11. В случае выявления при проведении контрольного (надзорного) мероприятия фактов, свидетельствующих о совершении административного правонарушения, ответственность за которое предусмотрена частью 1 статьи 19.4, статьей 19.4.1, частью 1 статьи 19.5, статьи 19.7 Кодекса Российской Федерации об административных правонарушениях, должностными лицами контрольного (надзорного) органа составляется протокол об административном правонарушении, который вручается или направляется контролируемому лицу в соответствии с законодательством об административных правонарушениях.</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5.12. При организации и осуществлении муниципального контроля в рамках межведомственного информационного взаимодействия контрольный (надзорный) орган имеет право получать на безвозмездной основе документы и (или) сведения от иных органов, либо подведомственных указанным органам организации, в распоряжении которых находятся эти документы и (или) сведения.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Контролируемое лицо при осуществлении муниципального контроля имеет право отказать инспектору в доступе на объекты контроля, к документам и в принятии иных мер по проведению контрольного мероприятия в случае, если на документах, оформленных контрольным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мероприятий, содержащую информацию об указанном контрольном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jc w:val="center"/>
        <w:rPr>
          <w:rFonts w:ascii="Times New Roman" w:hAnsi="Times New Roman"/>
          <w:b/>
          <w:sz w:val="28"/>
          <w:szCs w:val="28"/>
        </w:rPr>
      </w:pPr>
      <w:r w:rsidRPr="006A58B2">
        <w:rPr>
          <w:rFonts w:ascii="Times New Roman" w:hAnsi="Times New Roman"/>
          <w:b/>
          <w:sz w:val="28"/>
          <w:szCs w:val="28"/>
        </w:rPr>
        <w:t>6. Контрольные (надзорные) мероприятия, контрольные (надзорные) мероприятия без взаимодействия</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lastRenderedPageBreak/>
        <w:t>6.1. Взаимодействие с контролируемым лицом осуществляется при проведении следующих контрольных (надзорных) мероприятий: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инспекционный визит;</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документальная проверка;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выездная проверка.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6.2. Без взаимодействия с контролируемым лицом проводятся следующие контрольные (надзорные) мероприятия: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наблюдение за соблюдением обязательных требований;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выездное обследование.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6.3. Оценка соблюдения контролируемыми лицами обязательных требований контрольными (надзорными) органами не может проводится иными способами, кроме как посредством контрольных (надзорных) мероприятий без взаимодействия.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6.4.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 лицом контрольного (надзорного) органа следующих контрольных (надзорных) действий: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осмотр;</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опрос;</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получение письменных объяснений;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истребование документов;</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 инструментальное обследование;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 экспертиза.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6.5. В целях оценки риска причинения вреда (ущерба) при принятии решения проведении и выборе вида внепланового контрольного (надзорного) мероприятия применяются индикаторы риска.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6.6. Индикаторы риска нарушения обязательных требований указаны в приложении 1 к настоящему Положению. 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6.7. Контрольные (надзорные) мероприятия проводятся на основании решения о проведении контрольного (надзорного) мероприятия, принимаемого руководителем контрольного (надзорного) органа.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По результатам проведения контрольного (надзорного) мероприятия без взаимодействия акт составляется в случае выявлений обязательных требований, либо в иных случаях, предусмотренных положением о виде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6.8. Контрольные (надзорные) мероприятия без взаимодействия проводятся должностными лицами контрольного (надзорного) органа на основании заданий руководителя контрольного (надзорного) органа.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Контрольные (надзорные) мероприятия без взаимодействия не проводятся в отношении объектов контроля, которые включены в планы контрольных (надзорных) мероприятий на текущий год.</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6.9. В случае принятия решения о проведении контрольного (надзорного)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такое решение принимается руководителем контрольного (надзорного) органа на основании мотивированного представления должностного лица контрольного (надзорного) органа о проведении контрольного (надзорного) мероприятия. </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Инспекционный визит.</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lastRenderedPageBreak/>
        <w:t xml:space="preserve">6.10. Инспекционный визит проводится по месту нахождения (осуществления деятельности) контролируемого лица, либо объекта контроля. Инспекционный визит, может быть проведен с использованием средств дистанционного взаимодействия, в том числе посредством видео – </w:t>
      </w:r>
      <w:proofErr w:type="spellStart"/>
      <w:r w:rsidRPr="006A58B2">
        <w:rPr>
          <w:rFonts w:ascii="Times New Roman" w:hAnsi="Times New Roman"/>
          <w:sz w:val="28"/>
          <w:szCs w:val="28"/>
        </w:rPr>
        <w:t>конференц</w:t>
      </w:r>
      <w:proofErr w:type="spellEnd"/>
      <w:r w:rsidRPr="006A58B2">
        <w:rPr>
          <w:rFonts w:ascii="Times New Roman" w:hAnsi="Times New Roman"/>
          <w:sz w:val="28"/>
          <w:szCs w:val="28"/>
        </w:rPr>
        <w:t xml:space="preserve"> – связи, а также с использованием мобильного приложения «Инспектор».</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 ходе инспекционного визита могут совершаться следующие контрольные (надзорные) действия: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осмотр;</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опрос;</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получение письменных объяснений;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истребование документов;</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5) инструментальное обследование.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Инспекционный визит проводится без предварительного уведомления контролируемого лица.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Документальная проверка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6.11. В ходе документальной проверки рассматриваются документы контролируемых лиц, имеющиеся в распоряжении органа муниципального контроля,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Документы могут предоставляться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Если имеющихся в распоряжении у контрольного (надзорного) органа сведений и документов недостаточно, то в ходе документальной проверки могут совершаться следующие контрольные (надзорные) действия: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получение письменных объяснений;</w:t>
      </w:r>
    </w:p>
    <w:p w:rsidR="006A58B2" w:rsidRPr="006A58B2" w:rsidRDefault="006A58B2" w:rsidP="006A58B2">
      <w:pPr>
        <w:ind w:firstLine="709"/>
        <w:rPr>
          <w:rFonts w:ascii="Times New Roman" w:hAnsi="Times New Roman"/>
          <w:color w:val="FF0000"/>
          <w:sz w:val="28"/>
          <w:szCs w:val="28"/>
        </w:rPr>
      </w:pPr>
      <w:r w:rsidRPr="006A58B2">
        <w:rPr>
          <w:rFonts w:ascii="Times New Roman" w:hAnsi="Times New Roman"/>
          <w:sz w:val="28"/>
          <w:szCs w:val="28"/>
        </w:rPr>
        <w:t>2) истребование документов;</w:t>
      </w:r>
    </w:p>
    <w:p w:rsidR="006A58B2" w:rsidRPr="006A58B2" w:rsidRDefault="006A58B2" w:rsidP="006A58B2">
      <w:pPr>
        <w:ind w:firstLine="709"/>
        <w:rPr>
          <w:rFonts w:ascii="Times New Roman" w:hAnsi="Times New Roman"/>
          <w:color w:val="FF0000"/>
          <w:sz w:val="28"/>
          <w:szCs w:val="28"/>
        </w:rPr>
      </w:pPr>
      <w:r w:rsidRPr="006A58B2">
        <w:rPr>
          <w:rFonts w:ascii="Times New Roman" w:hAnsi="Times New Roman"/>
          <w:sz w:val="28"/>
          <w:szCs w:val="28"/>
        </w:rPr>
        <w:t>3) экспертиза.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Срок проведения документальной проверки не может превышать десять рабочих дней.</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Выездная проверка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6.12. Выездная проверка проводится по месту нахождения (осуществления деятельности) контролируемого лица, либо объекта контроля, либо с использованием средств дистанционного взаимодействия, в том числе посредством видео – </w:t>
      </w:r>
      <w:proofErr w:type="spellStart"/>
      <w:r w:rsidRPr="006A58B2">
        <w:rPr>
          <w:rFonts w:ascii="Times New Roman" w:hAnsi="Times New Roman"/>
          <w:sz w:val="28"/>
          <w:szCs w:val="28"/>
        </w:rPr>
        <w:t>конференц</w:t>
      </w:r>
      <w:proofErr w:type="spellEnd"/>
      <w:r w:rsidRPr="006A58B2">
        <w:rPr>
          <w:rFonts w:ascii="Times New Roman" w:hAnsi="Times New Roman"/>
          <w:sz w:val="28"/>
          <w:szCs w:val="28"/>
        </w:rPr>
        <w:t xml:space="preserve"> – связи, а также с использованием мобильного приложения «Инспектор».</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В ходе выездной проверки могут совершаться следующие контрольные (надзорные) действия: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осмотр;</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опрос;</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получение письменных объяснений;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истребование документов;</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Наблюдение за соблюдением обязательных требований (мониторинг безопасности).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6.13. Под наблюдением за соблюдением обязательных требований (мониторингом безопасности) понимается сбор, анализ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w:t>
      </w:r>
      <w:r w:rsidRPr="006A58B2">
        <w:rPr>
          <w:rFonts w:ascii="Times New Roman" w:hAnsi="Times New Roman"/>
          <w:sz w:val="28"/>
          <w:szCs w:val="28"/>
        </w:rPr>
        <w:lastRenderedPageBreak/>
        <w:t>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 и киносъемки, видеозаписи.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Срок проведения наблюдения за соблюдением не может превышать десять рабочих дней.</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Выездное обследование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6.14. Выездное обследование может проводится по месту нахождения (осуществления деятельности) контролируемого лица, либо объекта контроля, при этом не допускается взаимодействие с контролируемым лицом.</w:t>
      </w:r>
    </w:p>
    <w:p w:rsidR="006A58B2" w:rsidRPr="006A58B2" w:rsidRDefault="006A58B2" w:rsidP="006A58B2">
      <w:pPr>
        <w:ind w:firstLine="708"/>
        <w:rPr>
          <w:rFonts w:ascii="Times New Roman" w:hAnsi="Times New Roman"/>
          <w:sz w:val="28"/>
          <w:szCs w:val="28"/>
        </w:rPr>
      </w:pPr>
      <w:r w:rsidRPr="006A58B2">
        <w:rPr>
          <w:rFonts w:ascii="Times New Roman" w:hAnsi="Times New Roman"/>
          <w:sz w:val="28"/>
          <w:szCs w:val="28"/>
        </w:rPr>
        <w:t>В ходе выездного обследования могут совершаться следующие контрольные (надзорные) действия:</w:t>
      </w:r>
    </w:p>
    <w:p w:rsidR="006A58B2" w:rsidRPr="006A58B2" w:rsidRDefault="006A58B2" w:rsidP="006A58B2">
      <w:pPr>
        <w:ind w:firstLine="708"/>
        <w:jc w:val="left"/>
        <w:rPr>
          <w:rFonts w:ascii="Times New Roman" w:hAnsi="Times New Roman"/>
          <w:sz w:val="28"/>
          <w:szCs w:val="28"/>
        </w:rPr>
      </w:pPr>
      <w:r w:rsidRPr="006A58B2">
        <w:rPr>
          <w:rFonts w:ascii="Times New Roman" w:hAnsi="Times New Roman"/>
          <w:sz w:val="28"/>
          <w:szCs w:val="28"/>
        </w:rPr>
        <w:t>1) осмотр;</w:t>
      </w:r>
    </w:p>
    <w:p w:rsidR="006A58B2" w:rsidRPr="006A58B2" w:rsidRDefault="006A58B2" w:rsidP="006A58B2">
      <w:pPr>
        <w:ind w:firstLine="708"/>
        <w:jc w:val="left"/>
        <w:rPr>
          <w:rFonts w:ascii="Times New Roman" w:hAnsi="Times New Roman"/>
          <w:sz w:val="28"/>
          <w:szCs w:val="28"/>
        </w:rPr>
      </w:pPr>
      <w:r w:rsidRPr="006A58B2">
        <w:rPr>
          <w:rFonts w:ascii="Times New Roman" w:hAnsi="Times New Roman"/>
          <w:sz w:val="28"/>
          <w:szCs w:val="28"/>
        </w:rPr>
        <w:t>2) инструментальное обследование.</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jc w:val="center"/>
        <w:rPr>
          <w:rFonts w:ascii="Times New Roman" w:hAnsi="Times New Roman"/>
          <w:b/>
          <w:sz w:val="28"/>
          <w:szCs w:val="28"/>
        </w:rPr>
      </w:pPr>
      <w:r w:rsidRPr="006A58B2">
        <w:rPr>
          <w:rFonts w:ascii="Times New Roman" w:hAnsi="Times New Roman"/>
          <w:b/>
          <w:sz w:val="28"/>
          <w:szCs w:val="28"/>
        </w:rPr>
        <w:t>7. Результаты контрольного мероприятия</w:t>
      </w:r>
    </w:p>
    <w:p w:rsidR="006A58B2" w:rsidRPr="006A58B2" w:rsidRDefault="006A58B2" w:rsidP="006A58B2">
      <w:pPr>
        <w:ind w:firstLine="709"/>
        <w:rPr>
          <w:rFonts w:ascii="Times New Roman" w:hAnsi="Times New Roman"/>
          <w:b/>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7.1.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7.2.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7.3.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7.4. Акт контрольного (надзорного)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jc w:val="center"/>
        <w:rPr>
          <w:rFonts w:ascii="Times New Roman" w:hAnsi="Times New Roman"/>
          <w:b/>
          <w:sz w:val="28"/>
          <w:szCs w:val="28"/>
        </w:rPr>
      </w:pPr>
      <w:r w:rsidRPr="006A58B2">
        <w:rPr>
          <w:rFonts w:ascii="Times New Roman" w:hAnsi="Times New Roman"/>
          <w:b/>
          <w:sz w:val="28"/>
          <w:szCs w:val="28"/>
        </w:rPr>
        <w:t>8. Обжалование решений контрольных (надзорных) органов, действий (бездействия) их должностных лиц</w:t>
      </w:r>
    </w:p>
    <w:p w:rsidR="006A58B2" w:rsidRPr="006A58B2" w:rsidRDefault="006A58B2" w:rsidP="006A58B2">
      <w:pPr>
        <w:ind w:firstLine="709"/>
        <w:rPr>
          <w:rFonts w:ascii="Times New Roman" w:hAnsi="Times New Roman"/>
          <w:b/>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8.1. Досудебное обжалование решений контрольного (надзорного) органа, действий (бездействия) их должностных лиц осуществляется в соответствии с главой 9 Федерального закона № 248-ФЗ.</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8.2.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1) решений о проведении контрольных (надзорных) мероприятий и обязательных профилактических визитов;</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2) актов контрольных (надзорных) мероприятий и обязательных профилактических визитов, предписаний об устранении выявленных нарушений;</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4) решений об отнесении объектов контроля к соответствующей категории риска;</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lastRenderedPageBreak/>
        <w:t>5) решений об отказе в проведении обязательных профилактических визитов по заявлениям контролируемых лиц;</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6) иных решений, принимаемых контрольными (надзорными) органами по итогам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xml:space="preserve">8.3. Жалоба на решение контрольного (надзорного) органа, действия (бездействие) его должностных лиц рассматривается руководителем контрольного (надзорного) органа. </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8.4. Жалоба на действие (бездействие) руководителя контрольного (надзорного) органа рассматривается вышестоящим должностным лицом администрации Краснодарского края в соответствии с подчиненностью.</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8.5.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8.6.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без использования ФГИС ЕПГУ с учетом требований законодательства Российской Федерации о государственной и иной охраняемой законом тайне.</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jc w:val="center"/>
        <w:rPr>
          <w:rFonts w:ascii="Times New Roman" w:hAnsi="Times New Roman"/>
          <w:b/>
          <w:sz w:val="28"/>
          <w:szCs w:val="28"/>
        </w:rPr>
      </w:pPr>
      <w:r w:rsidRPr="006A58B2">
        <w:rPr>
          <w:rFonts w:ascii="Times New Roman" w:hAnsi="Times New Roman"/>
          <w:b/>
          <w:sz w:val="28"/>
          <w:szCs w:val="28"/>
        </w:rPr>
        <w:t>9. Оценка результативности и эффективности деятельности контрольного (надзорного) органа</w:t>
      </w:r>
    </w:p>
    <w:p w:rsidR="006A58B2" w:rsidRPr="006A58B2" w:rsidRDefault="006A58B2" w:rsidP="006A58B2">
      <w:pPr>
        <w:ind w:firstLine="709"/>
        <w:rPr>
          <w:rFonts w:ascii="Times New Roman" w:hAnsi="Times New Roman"/>
          <w:b/>
          <w:sz w:val="28"/>
          <w:szCs w:val="28"/>
        </w:rPr>
      </w:pP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9.1.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9.2. Оценка результативности и эффективности деятельности контрольного (надзорного) органа осуществляется на основе системы показателей результативности и эффективности муниципального контроля.</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9.3. В систему показателей результативности и эффективности деятельности входят:</w:t>
      </w:r>
    </w:p>
    <w:p w:rsidR="006A58B2" w:rsidRPr="006A58B2" w:rsidRDefault="006A58B2" w:rsidP="006A58B2">
      <w:pPr>
        <w:ind w:firstLine="709"/>
        <w:rPr>
          <w:rFonts w:ascii="Times New Roman" w:hAnsi="Times New Roman"/>
          <w:sz w:val="28"/>
          <w:szCs w:val="28"/>
        </w:rPr>
      </w:pPr>
      <w:r w:rsidRPr="006A58B2">
        <w:rPr>
          <w:rFonts w:ascii="Times New Roman" w:hAnsi="Times New Roman"/>
          <w:sz w:val="28"/>
          <w:szCs w:val="28"/>
        </w:rPr>
        <w:t>- ключевые показатели муниципального контроля; - индикативные показатели муниципального контроля.</w:t>
      </w:r>
    </w:p>
    <w:p w:rsidR="006A58B2" w:rsidRPr="00BF0FC4" w:rsidRDefault="006A58B2" w:rsidP="006A58B2">
      <w:pPr>
        <w:ind w:firstLine="709"/>
        <w:rPr>
          <w:rFonts w:ascii="Times New Roman" w:hAnsi="Times New Roman"/>
          <w:color w:val="FF0000"/>
          <w:sz w:val="28"/>
          <w:szCs w:val="28"/>
        </w:rPr>
      </w:pPr>
      <w:r w:rsidRPr="006A58B2">
        <w:rPr>
          <w:rFonts w:ascii="Times New Roman" w:hAnsi="Times New Roman"/>
          <w:sz w:val="28"/>
          <w:szCs w:val="28"/>
        </w:rPr>
        <w:t xml:space="preserve">9.4. Ключевые показатели вида контроля и их целевые назначения, индикативные показатели для муниципального контроля на автомобильном транспорте утверждаются Советом </w:t>
      </w:r>
      <w:proofErr w:type="spellStart"/>
      <w:r w:rsidRPr="006A58B2">
        <w:rPr>
          <w:rFonts w:ascii="Times New Roman" w:hAnsi="Times New Roman"/>
          <w:sz w:val="28"/>
          <w:szCs w:val="28"/>
        </w:rPr>
        <w:t>Бесскорбненского</w:t>
      </w:r>
      <w:proofErr w:type="spellEnd"/>
      <w:r w:rsidRPr="006A58B2">
        <w:rPr>
          <w:rFonts w:ascii="Times New Roman" w:hAnsi="Times New Roman"/>
          <w:sz w:val="28"/>
          <w:szCs w:val="28"/>
        </w:rPr>
        <w:t xml:space="preserve"> сельского поселения </w:t>
      </w:r>
      <w:proofErr w:type="spellStart"/>
      <w:r w:rsidRPr="006A58B2">
        <w:rPr>
          <w:rFonts w:ascii="Times New Roman" w:hAnsi="Times New Roman"/>
          <w:sz w:val="28"/>
          <w:szCs w:val="28"/>
        </w:rPr>
        <w:t>Новокубанского</w:t>
      </w:r>
      <w:proofErr w:type="spellEnd"/>
      <w:r w:rsidRPr="006A58B2">
        <w:rPr>
          <w:rFonts w:ascii="Times New Roman" w:hAnsi="Times New Roman"/>
          <w:sz w:val="28"/>
          <w:szCs w:val="28"/>
        </w:rPr>
        <w:t xml:space="preserve"> района и размещаются на официальном сайте администрации в сети «Интернет».</w:t>
      </w: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709"/>
        <w:rPr>
          <w:rFonts w:ascii="Times New Roman" w:hAnsi="Times New Roman"/>
          <w:sz w:val="28"/>
          <w:szCs w:val="28"/>
        </w:rPr>
      </w:pPr>
    </w:p>
    <w:p w:rsidR="006A58B2" w:rsidRPr="006A58B2" w:rsidRDefault="006A58B2" w:rsidP="006A58B2">
      <w:pPr>
        <w:ind w:firstLine="0"/>
        <w:rPr>
          <w:rFonts w:ascii="Times New Roman" w:hAnsi="Times New Roman" w:cs="Arial"/>
          <w:sz w:val="28"/>
          <w:szCs w:val="28"/>
        </w:rPr>
      </w:pPr>
      <w:r>
        <w:rPr>
          <w:rFonts w:ascii="Times New Roman" w:hAnsi="Times New Roman" w:cs="Arial"/>
          <w:sz w:val="28"/>
          <w:szCs w:val="28"/>
        </w:rPr>
        <w:t xml:space="preserve">Глава </w:t>
      </w:r>
      <w:proofErr w:type="spellStart"/>
      <w:r>
        <w:rPr>
          <w:rFonts w:ascii="Times New Roman" w:hAnsi="Times New Roman" w:cs="Arial"/>
          <w:sz w:val="28"/>
          <w:szCs w:val="28"/>
        </w:rPr>
        <w:t>Бесскорбненского</w:t>
      </w:r>
      <w:proofErr w:type="spellEnd"/>
      <w:r w:rsidRPr="006A58B2">
        <w:rPr>
          <w:rFonts w:ascii="Times New Roman" w:hAnsi="Times New Roman" w:cs="Arial"/>
          <w:sz w:val="28"/>
          <w:szCs w:val="28"/>
        </w:rPr>
        <w:t xml:space="preserve"> сельского поселения</w:t>
      </w:r>
    </w:p>
    <w:p w:rsidR="006A58B2" w:rsidRPr="006A58B2" w:rsidRDefault="006A58B2" w:rsidP="006A58B2">
      <w:pPr>
        <w:ind w:firstLine="0"/>
        <w:rPr>
          <w:rFonts w:ascii="Times New Roman" w:hAnsi="Times New Roman" w:cs="Arial"/>
          <w:sz w:val="28"/>
          <w:szCs w:val="28"/>
        </w:rPr>
      </w:pPr>
      <w:proofErr w:type="spellStart"/>
      <w:r w:rsidRPr="006A58B2">
        <w:rPr>
          <w:rFonts w:ascii="Times New Roman" w:hAnsi="Times New Roman" w:cs="Arial"/>
          <w:sz w:val="28"/>
          <w:szCs w:val="28"/>
        </w:rPr>
        <w:t>Новокубанского</w:t>
      </w:r>
      <w:proofErr w:type="spellEnd"/>
      <w:r w:rsidRPr="006A58B2">
        <w:rPr>
          <w:rFonts w:ascii="Times New Roman" w:hAnsi="Times New Roman" w:cs="Arial"/>
          <w:sz w:val="28"/>
          <w:szCs w:val="28"/>
        </w:rPr>
        <w:t xml:space="preserve"> района</w:t>
      </w:r>
      <w:r>
        <w:rPr>
          <w:rFonts w:ascii="Times New Roman" w:hAnsi="Times New Roman" w:cs="Arial"/>
          <w:sz w:val="28"/>
          <w:szCs w:val="28"/>
        </w:rPr>
        <w:t xml:space="preserve"> </w:t>
      </w:r>
      <w:r>
        <w:rPr>
          <w:rFonts w:ascii="Times New Roman" w:hAnsi="Times New Roman" w:cs="Arial"/>
          <w:sz w:val="28"/>
          <w:szCs w:val="28"/>
        </w:rPr>
        <w:tab/>
      </w:r>
      <w:r>
        <w:rPr>
          <w:rFonts w:ascii="Times New Roman" w:hAnsi="Times New Roman" w:cs="Arial"/>
          <w:sz w:val="28"/>
          <w:szCs w:val="28"/>
        </w:rPr>
        <w:tab/>
      </w:r>
      <w:r>
        <w:rPr>
          <w:rFonts w:ascii="Times New Roman" w:hAnsi="Times New Roman" w:cs="Arial"/>
          <w:sz w:val="28"/>
          <w:szCs w:val="28"/>
        </w:rPr>
        <w:tab/>
      </w:r>
      <w:r>
        <w:rPr>
          <w:rFonts w:ascii="Times New Roman" w:hAnsi="Times New Roman" w:cs="Arial"/>
          <w:sz w:val="28"/>
          <w:szCs w:val="28"/>
        </w:rPr>
        <w:tab/>
      </w:r>
      <w:r>
        <w:rPr>
          <w:rFonts w:ascii="Times New Roman" w:hAnsi="Times New Roman" w:cs="Arial"/>
          <w:sz w:val="28"/>
          <w:szCs w:val="28"/>
        </w:rPr>
        <w:tab/>
      </w:r>
      <w:r>
        <w:rPr>
          <w:rFonts w:ascii="Times New Roman" w:hAnsi="Times New Roman" w:cs="Arial"/>
          <w:sz w:val="28"/>
          <w:szCs w:val="28"/>
        </w:rPr>
        <w:tab/>
        <w:t xml:space="preserve">         </w:t>
      </w:r>
      <w:proofErr w:type="spellStart"/>
      <w:r>
        <w:rPr>
          <w:rFonts w:ascii="Times New Roman" w:hAnsi="Times New Roman" w:cs="Arial"/>
          <w:sz w:val="28"/>
          <w:szCs w:val="28"/>
        </w:rPr>
        <w:t>Ф.Х.Шумафова</w:t>
      </w:r>
      <w:proofErr w:type="spellEnd"/>
      <w:r w:rsidRPr="006A58B2">
        <w:rPr>
          <w:rFonts w:ascii="Times New Roman" w:hAnsi="Times New Roman" w:cs="Arial"/>
          <w:sz w:val="28"/>
          <w:szCs w:val="28"/>
        </w:rPr>
        <w:t xml:space="preserve"> </w:t>
      </w:r>
    </w:p>
    <w:p w:rsidR="006A58B2" w:rsidRPr="006A58B2" w:rsidRDefault="006A58B2" w:rsidP="006A58B2">
      <w:pPr>
        <w:ind w:left="4248" w:firstLine="0"/>
        <w:jc w:val="right"/>
        <w:rPr>
          <w:rFonts w:ascii="Times New Roman" w:hAnsi="Times New Roman" w:cs="Arial"/>
        </w:rPr>
      </w:pPr>
    </w:p>
    <w:p w:rsidR="006A58B2" w:rsidRPr="006A58B2" w:rsidRDefault="006A58B2" w:rsidP="006A58B2">
      <w:pPr>
        <w:ind w:left="4248" w:firstLine="0"/>
        <w:jc w:val="right"/>
        <w:rPr>
          <w:rFonts w:ascii="Times New Roman" w:hAnsi="Times New Roman" w:cs="Arial"/>
        </w:rPr>
      </w:pPr>
    </w:p>
    <w:p w:rsidR="006A58B2" w:rsidRPr="006A58B2" w:rsidRDefault="006A58B2" w:rsidP="006A58B2">
      <w:pPr>
        <w:ind w:left="4248" w:firstLine="0"/>
        <w:jc w:val="right"/>
        <w:rPr>
          <w:rFonts w:ascii="Times New Roman" w:hAnsi="Times New Roman" w:cs="Arial"/>
        </w:rPr>
      </w:pPr>
    </w:p>
    <w:p w:rsidR="006A58B2" w:rsidRPr="006A58B2" w:rsidRDefault="006A58B2" w:rsidP="006A58B2">
      <w:pPr>
        <w:ind w:left="4248" w:firstLine="0"/>
        <w:jc w:val="right"/>
        <w:rPr>
          <w:rFonts w:ascii="Times New Roman" w:hAnsi="Times New Roman" w:cs="Arial"/>
        </w:rPr>
      </w:pPr>
    </w:p>
    <w:p w:rsidR="006A58B2" w:rsidRDefault="006A58B2" w:rsidP="00E87038">
      <w:pPr>
        <w:ind w:firstLine="0"/>
        <w:rPr>
          <w:rFonts w:ascii="Times New Roman" w:hAnsi="Times New Roman" w:cs="Arial"/>
        </w:rPr>
      </w:pPr>
    </w:p>
    <w:p w:rsidR="00E87038" w:rsidRPr="006A58B2" w:rsidRDefault="00E87038" w:rsidP="00E87038">
      <w:pPr>
        <w:ind w:firstLine="0"/>
        <w:rPr>
          <w:rFonts w:ascii="Times New Roman" w:hAnsi="Times New Roman" w:cs="Arial"/>
        </w:rPr>
      </w:pPr>
    </w:p>
    <w:p w:rsidR="006A58B2" w:rsidRPr="006A58B2" w:rsidRDefault="006A58B2" w:rsidP="006A58B2">
      <w:pPr>
        <w:ind w:left="4248" w:firstLine="0"/>
        <w:jc w:val="right"/>
        <w:rPr>
          <w:rFonts w:ascii="Times New Roman" w:hAnsi="Times New Roman" w:cs="Arial"/>
        </w:rPr>
      </w:pPr>
    </w:p>
    <w:p w:rsidR="006A58B2" w:rsidRDefault="006A58B2" w:rsidP="006A58B2">
      <w:pPr>
        <w:ind w:firstLine="0"/>
        <w:rPr>
          <w:rFonts w:ascii="Times New Roman" w:hAnsi="Times New Roman" w:cs="Arial"/>
        </w:rPr>
      </w:pPr>
    </w:p>
    <w:p w:rsidR="00E87038" w:rsidRPr="006A58B2" w:rsidRDefault="00E87038" w:rsidP="006A58B2">
      <w:pPr>
        <w:ind w:firstLine="0"/>
        <w:rPr>
          <w:rFonts w:ascii="Times New Roman" w:hAnsi="Times New Roman" w:cs="Arial"/>
        </w:rPr>
      </w:pPr>
    </w:p>
    <w:tbl>
      <w:tblPr>
        <w:tblW w:w="5209" w:type="dxa"/>
        <w:tblInd w:w="4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09"/>
      </w:tblGrid>
      <w:tr w:rsidR="006A58B2" w:rsidRPr="006A58B2" w:rsidTr="009B144E">
        <w:trPr>
          <w:trHeight w:val="2967"/>
        </w:trPr>
        <w:tc>
          <w:tcPr>
            <w:tcW w:w="5209" w:type="dxa"/>
            <w:tcBorders>
              <w:top w:val="nil"/>
              <w:left w:val="nil"/>
              <w:bottom w:val="nil"/>
              <w:right w:val="nil"/>
            </w:tcBorders>
          </w:tcPr>
          <w:p w:rsidR="006A58B2" w:rsidRPr="006A58B2" w:rsidRDefault="00E87038" w:rsidP="006A58B2">
            <w:pPr>
              <w:ind w:firstLine="0"/>
              <w:jc w:val="left"/>
              <w:rPr>
                <w:rFonts w:ascii="Times New Roman" w:hAnsi="Times New Roman"/>
                <w:sz w:val="28"/>
                <w:szCs w:val="28"/>
              </w:rPr>
            </w:pPr>
            <w:r>
              <w:rPr>
                <w:rFonts w:ascii="Times New Roman" w:hAnsi="Times New Roman"/>
                <w:sz w:val="28"/>
                <w:szCs w:val="28"/>
              </w:rPr>
              <w:lastRenderedPageBreak/>
              <w:t>«</w:t>
            </w:r>
            <w:r w:rsidR="006A58B2" w:rsidRPr="006A58B2">
              <w:rPr>
                <w:rFonts w:ascii="Times New Roman" w:hAnsi="Times New Roman"/>
                <w:sz w:val="28"/>
                <w:szCs w:val="28"/>
              </w:rPr>
              <w:t>ПРИЛОЖЕНИЕ №1</w:t>
            </w:r>
          </w:p>
          <w:p w:rsidR="006A58B2" w:rsidRPr="006A58B2" w:rsidRDefault="006A58B2" w:rsidP="006A58B2">
            <w:pPr>
              <w:ind w:firstLine="0"/>
              <w:jc w:val="left"/>
              <w:rPr>
                <w:rFonts w:ascii="Times New Roman" w:hAnsi="Times New Roman"/>
                <w:sz w:val="28"/>
                <w:szCs w:val="28"/>
              </w:rPr>
            </w:pPr>
            <w:r w:rsidRPr="006A58B2">
              <w:rPr>
                <w:rFonts w:ascii="Times New Roman" w:hAnsi="Times New Roman"/>
                <w:sz w:val="28"/>
                <w:szCs w:val="28"/>
              </w:rPr>
              <w:t>к Положению о муниципальном</w:t>
            </w:r>
          </w:p>
          <w:p w:rsidR="006A58B2" w:rsidRPr="006A58B2" w:rsidRDefault="006A58B2" w:rsidP="006A58B2">
            <w:pPr>
              <w:ind w:firstLine="0"/>
              <w:jc w:val="left"/>
              <w:rPr>
                <w:rFonts w:ascii="Times New Roman" w:hAnsi="Times New Roman"/>
                <w:sz w:val="28"/>
                <w:szCs w:val="28"/>
              </w:rPr>
            </w:pPr>
            <w:r w:rsidRPr="006A58B2">
              <w:rPr>
                <w:rFonts w:ascii="Times New Roman" w:hAnsi="Times New Roman"/>
                <w:sz w:val="28"/>
                <w:szCs w:val="28"/>
              </w:rPr>
              <w:t>контроле на автомобильном</w:t>
            </w:r>
          </w:p>
          <w:p w:rsidR="006A58B2" w:rsidRPr="006A58B2" w:rsidRDefault="006A58B2" w:rsidP="006A58B2">
            <w:pPr>
              <w:ind w:firstLine="0"/>
              <w:jc w:val="left"/>
              <w:rPr>
                <w:rFonts w:ascii="Times New Roman" w:hAnsi="Times New Roman"/>
                <w:sz w:val="28"/>
                <w:szCs w:val="28"/>
              </w:rPr>
            </w:pPr>
            <w:r w:rsidRPr="006A58B2">
              <w:rPr>
                <w:rFonts w:ascii="Times New Roman" w:hAnsi="Times New Roman"/>
                <w:sz w:val="28"/>
                <w:szCs w:val="28"/>
              </w:rPr>
              <w:t>транспорте, городском наземном</w:t>
            </w:r>
          </w:p>
          <w:p w:rsidR="006A58B2" w:rsidRPr="006A58B2" w:rsidRDefault="006A58B2" w:rsidP="006A58B2">
            <w:pPr>
              <w:ind w:firstLine="0"/>
              <w:jc w:val="left"/>
              <w:rPr>
                <w:rFonts w:ascii="Times New Roman" w:hAnsi="Times New Roman"/>
                <w:sz w:val="28"/>
                <w:szCs w:val="28"/>
              </w:rPr>
            </w:pPr>
            <w:r w:rsidRPr="006A58B2">
              <w:rPr>
                <w:rFonts w:ascii="Times New Roman" w:hAnsi="Times New Roman"/>
                <w:sz w:val="28"/>
                <w:szCs w:val="28"/>
              </w:rPr>
              <w:t>электрическом транспорте и в</w:t>
            </w:r>
          </w:p>
          <w:p w:rsidR="006A58B2" w:rsidRPr="006A58B2" w:rsidRDefault="006A58B2" w:rsidP="006A58B2">
            <w:pPr>
              <w:ind w:firstLine="0"/>
              <w:jc w:val="left"/>
              <w:rPr>
                <w:rFonts w:ascii="Times New Roman" w:hAnsi="Times New Roman"/>
                <w:sz w:val="28"/>
                <w:szCs w:val="28"/>
              </w:rPr>
            </w:pPr>
            <w:r w:rsidRPr="006A58B2">
              <w:rPr>
                <w:rFonts w:ascii="Times New Roman" w:hAnsi="Times New Roman"/>
                <w:sz w:val="28"/>
                <w:szCs w:val="28"/>
              </w:rPr>
              <w:t xml:space="preserve">дорожном хозяйстве в границах населенных пунктов </w:t>
            </w:r>
            <w:proofErr w:type="spellStart"/>
            <w:r w:rsidRPr="006A58B2">
              <w:rPr>
                <w:rFonts w:ascii="Times New Roman" w:hAnsi="Times New Roman"/>
                <w:sz w:val="28"/>
                <w:szCs w:val="28"/>
              </w:rPr>
              <w:t>Бесскорбненского</w:t>
            </w:r>
            <w:proofErr w:type="spellEnd"/>
            <w:r w:rsidRPr="006A58B2">
              <w:rPr>
                <w:rFonts w:ascii="Times New Roman" w:hAnsi="Times New Roman"/>
                <w:sz w:val="28"/>
                <w:szCs w:val="28"/>
              </w:rPr>
              <w:t xml:space="preserve"> сельского поселения </w:t>
            </w:r>
            <w:proofErr w:type="spellStart"/>
            <w:r w:rsidRPr="006A58B2">
              <w:rPr>
                <w:rFonts w:ascii="Times New Roman" w:hAnsi="Times New Roman"/>
                <w:sz w:val="28"/>
                <w:szCs w:val="28"/>
              </w:rPr>
              <w:t>Новокубанского</w:t>
            </w:r>
            <w:proofErr w:type="spellEnd"/>
            <w:r w:rsidRPr="006A58B2">
              <w:rPr>
                <w:rFonts w:ascii="Times New Roman" w:hAnsi="Times New Roman"/>
                <w:sz w:val="28"/>
                <w:szCs w:val="28"/>
              </w:rPr>
              <w:t xml:space="preserve"> района</w:t>
            </w:r>
            <w:r w:rsidR="00E87038">
              <w:rPr>
                <w:rFonts w:ascii="Times New Roman" w:hAnsi="Times New Roman"/>
                <w:sz w:val="28"/>
                <w:szCs w:val="28"/>
              </w:rPr>
              <w:t>»</w:t>
            </w:r>
          </w:p>
        </w:tc>
      </w:tr>
    </w:tbl>
    <w:p w:rsidR="006A58B2" w:rsidRPr="006A58B2" w:rsidRDefault="006A58B2" w:rsidP="006A58B2">
      <w:pPr>
        <w:ind w:firstLine="0"/>
        <w:jc w:val="left"/>
        <w:rPr>
          <w:rFonts w:ascii="Times New Roman" w:hAnsi="Times New Roman" w:cs="Arial"/>
          <w:sz w:val="20"/>
          <w:szCs w:val="20"/>
          <w:shd w:val="clear" w:color="auto" w:fill="F1C100"/>
        </w:rPr>
      </w:pPr>
    </w:p>
    <w:p w:rsidR="006A58B2" w:rsidRPr="006A58B2" w:rsidRDefault="006A58B2" w:rsidP="006A58B2">
      <w:pPr>
        <w:ind w:firstLine="0"/>
        <w:jc w:val="center"/>
        <w:rPr>
          <w:rFonts w:ascii="Times New Roman" w:hAnsi="Times New Roman" w:cs="Arial"/>
          <w:b/>
          <w:sz w:val="28"/>
          <w:szCs w:val="28"/>
          <w:shd w:val="clear" w:color="auto" w:fill="F1C100"/>
        </w:rPr>
      </w:pPr>
      <w:r w:rsidRPr="006A58B2">
        <w:rPr>
          <w:rFonts w:ascii="Times New Roman" w:hAnsi="Times New Roman" w:cs="Arial"/>
          <w:b/>
          <w:sz w:val="28"/>
          <w:szCs w:val="28"/>
        </w:rPr>
        <w:t>Перечень индикаторов риска</w:t>
      </w:r>
    </w:p>
    <w:p w:rsidR="006A58B2" w:rsidRPr="006A58B2" w:rsidRDefault="006A58B2" w:rsidP="006A58B2">
      <w:pPr>
        <w:ind w:firstLine="0"/>
        <w:jc w:val="center"/>
        <w:rPr>
          <w:rFonts w:ascii="Times New Roman" w:hAnsi="Times New Roman" w:cs="Arial"/>
          <w:b/>
          <w:sz w:val="28"/>
          <w:szCs w:val="28"/>
        </w:rPr>
      </w:pPr>
      <w:r w:rsidRPr="006A58B2">
        <w:rPr>
          <w:rFonts w:ascii="Times New Roman" w:hAnsi="Times New Roman" w:cs="Arial"/>
          <w:b/>
          <w:sz w:val="28"/>
          <w:szCs w:val="28"/>
        </w:rPr>
        <w:t xml:space="preserve">нарушения обязательных требований, используемых при осуществлении муниципального контроля на транспорте, городском наземном электрическом транспорте и в дорожном хозяйстве в границах населенных пунктов </w:t>
      </w:r>
      <w:proofErr w:type="spellStart"/>
      <w:r>
        <w:rPr>
          <w:rFonts w:ascii="Times New Roman" w:hAnsi="Times New Roman" w:cs="Arial"/>
          <w:b/>
          <w:sz w:val="28"/>
          <w:szCs w:val="28"/>
        </w:rPr>
        <w:t>Бесскорбненского</w:t>
      </w:r>
      <w:proofErr w:type="spellEnd"/>
      <w:r w:rsidRPr="006A58B2">
        <w:rPr>
          <w:rFonts w:ascii="Times New Roman" w:hAnsi="Times New Roman" w:cs="Arial"/>
          <w:b/>
          <w:sz w:val="28"/>
          <w:szCs w:val="28"/>
        </w:rPr>
        <w:t xml:space="preserve"> сельского поселения </w:t>
      </w:r>
      <w:proofErr w:type="spellStart"/>
      <w:r w:rsidRPr="006A58B2">
        <w:rPr>
          <w:rFonts w:ascii="Times New Roman" w:hAnsi="Times New Roman" w:cs="Arial"/>
          <w:b/>
          <w:sz w:val="28"/>
          <w:szCs w:val="28"/>
        </w:rPr>
        <w:t>Новокубанского</w:t>
      </w:r>
      <w:proofErr w:type="spellEnd"/>
      <w:r w:rsidRPr="006A58B2">
        <w:rPr>
          <w:rFonts w:ascii="Times New Roman" w:hAnsi="Times New Roman" w:cs="Arial"/>
          <w:b/>
          <w:sz w:val="28"/>
          <w:szCs w:val="28"/>
        </w:rPr>
        <w:t xml:space="preserve"> муниципального района Краснодарского края</w:t>
      </w:r>
    </w:p>
    <w:p w:rsidR="006A58B2" w:rsidRPr="006A58B2" w:rsidRDefault="006A58B2" w:rsidP="006A58B2">
      <w:pPr>
        <w:ind w:firstLine="0"/>
        <w:rPr>
          <w:rFonts w:ascii="Times New Roman" w:hAnsi="Times New Roman" w:cs="Arial"/>
          <w:sz w:val="28"/>
          <w:szCs w:val="28"/>
        </w:rPr>
      </w:pPr>
    </w:p>
    <w:p w:rsidR="006A58B2" w:rsidRPr="006A58B2" w:rsidRDefault="006A58B2" w:rsidP="006A58B2">
      <w:pPr>
        <w:ind w:firstLine="708"/>
        <w:rPr>
          <w:rFonts w:ascii="Times New Roman" w:hAnsi="Times New Roman" w:cs="Arial"/>
          <w:sz w:val="28"/>
          <w:szCs w:val="28"/>
        </w:rPr>
      </w:pPr>
      <w:r w:rsidRPr="006A58B2">
        <w:rPr>
          <w:rFonts w:ascii="Times New Roman" w:hAnsi="Times New Roman" w:cs="Arial"/>
          <w:sz w:val="28"/>
          <w:szCs w:val="28"/>
        </w:rPr>
        <w:t>1. Выявление в течени</w:t>
      </w:r>
      <w:r>
        <w:rPr>
          <w:rFonts w:ascii="Times New Roman" w:hAnsi="Times New Roman" w:cs="Arial"/>
          <w:sz w:val="28"/>
          <w:szCs w:val="28"/>
        </w:rPr>
        <w:t>и</w:t>
      </w:r>
      <w:r w:rsidRPr="006A58B2">
        <w:rPr>
          <w:rFonts w:ascii="Times New Roman" w:hAnsi="Times New Roman" w:cs="Arial"/>
          <w:sz w:val="28"/>
          <w:szCs w:val="28"/>
        </w:rPr>
        <w:t xml:space="preserve"> одного квартала более двух фактов несоответствия сведений, полученных от граждан, индивидуальных предпринимателей, из средств массовой информации и других информационных ресурсов, сведениям, указанным в свидетельстве об осуществлении перевозок по муниципальному маршруту регулярных перевозок и приложений к нему, выданном контролируемому лицу в соответствии со статьей 27 Федерального закона от 13.07.2015 года № 220-ФЗ «Об организации регулярных перевозок пассажиров и багажа автомобильным транспортом в Российской Федерации и о внесении изменений в отдельные законодательные акты Российской Федерации».</w:t>
      </w:r>
    </w:p>
    <w:p w:rsidR="006A58B2" w:rsidRPr="006A58B2" w:rsidRDefault="006A58B2" w:rsidP="006A58B2">
      <w:pPr>
        <w:ind w:firstLine="708"/>
        <w:rPr>
          <w:rFonts w:ascii="Times New Roman" w:hAnsi="Times New Roman" w:cs="Arial"/>
          <w:sz w:val="28"/>
          <w:szCs w:val="28"/>
        </w:rPr>
      </w:pPr>
      <w:r w:rsidRPr="006A58B2">
        <w:rPr>
          <w:rFonts w:ascii="Times New Roman" w:hAnsi="Times New Roman" w:cs="Arial"/>
          <w:sz w:val="28"/>
          <w:szCs w:val="28"/>
        </w:rPr>
        <w:t>2. Наличие информации о двух и более фактах невыполнения запланированного рейса по муниципальному маршруту регулярных перевозок одним и тем же перевозчиком в течение месяца.</w:t>
      </w:r>
    </w:p>
    <w:p w:rsidR="006A58B2" w:rsidRPr="006A58B2" w:rsidRDefault="006A58B2" w:rsidP="006A58B2">
      <w:pPr>
        <w:ind w:firstLine="708"/>
        <w:rPr>
          <w:rFonts w:ascii="Times New Roman" w:hAnsi="Times New Roman" w:cs="Arial"/>
          <w:sz w:val="28"/>
          <w:szCs w:val="28"/>
        </w:rPr>
      </w:pPr>
      <w:r w:rsidRPr="006A58B2">
        <w:rPr>
          <w:rFonts w:ascii="Times New Roman" w:hAnsi="Times New Roman" w:cs="Arial"/>
          <w:sz w:val="28"/>
          <w:szCs w:val="28"/>
        </w:rPr>
        <w:t>3. Поступление в контролирующий орган обращения граждан, организаций, информации от органов государственной власти, органов местного самоуправления, из средств массовой информации, информационно – телекоммуникационной сети «Интернет», о фактах наличия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A58B2" w:rsidRPr="006A58B2" w:rsidRDefault="006A58B2" w:rsidP="006A58B2">
      <w:pPr>
        <w:ind w:firstLine="708"/>
        <w:rPr>
          <w:rFonts w:ascii="Times New Roman" w:hAnsi="Times New Roman" w:cs="Arial"/>
          <w:sz w:val="28"/>
          <w:szCs w:val="28"/>
        </w:rPr>
      </w:pPr>
      <w:r w:rsidRPr="006A58B2">
        <w:rPr>
          <w:rFonts w:ascii="Times New Roman" w:hAnsi="Times New Roman" w:cs="Arial"/>
          <w:sz w:val="28"/>
          <w:szCs w:val="28"/>
        </w:rPr>
        <w:t>4. Привлечение водителей контролируемого лица три раза и более к административной ответственности за нарушение обязательных требований в сфере автомобильного транспорта в течении девяноста календарных дней со дня проведения последнего контрольного (надзорного) мероприятия в отношении данного контролируемого лица при условии наличия информации, что у данного контролируемого лица работник, ответственный за обеспечение безопасности дорожного движения, осуществляет деятельность у трех и более контролируемых лиц.</w:t>
      </w:r>
    </w:p>
    <w:p w:rsidR="006A58B2" w:rsidRPr="006A58B2" w:rsidRDefault="006A58B2" w:rsidP="006A58B2">
      <w:pPr>
        <w:ind w:firstLine="708"/>
        <w:rPr>
          <w:rFonts w:ascii="Times New Roman" w:hAnsi="Times New Roman" w:cs="Arial"/>
          <w:sz w:val="28"/>
          <w:szCs w:val="28"/>
        </w:rPr>
      </w:pPr>
      <w:r w:rsidRPr="006A58B2">
        <w:rPr>
          <w:rFonts w:ascii="Times New Roman" w:hAnsi="Times New Roman" w:cs="Arial"/>
          <w:sz w:val="28"/>
          <w:szCs w:val="28"/>
        </w:rPr>
        <w:t>5. Повторное, в течении девяноста календарных дней, выявление при проведении контрольного (надзорного) мероприятия без взаимодействия с контролируемым лицом нарушений одних и тех же обязательных требований на одном и том же объекте муниципального контроля, по которым объявлялось предостережение о недопустимости нарушения аналогичных обязательных требований.</w:t>
      </w:r>
    </w:p>
    <w:p w:rsidR="006A58B2" w:rsidRPr="006A58B2" w:rsidRDefault="006A58B2" w:rsidP="006A58B2">
      <w:pPr>
        <w:ind w:firstLine="708"/>
        <w:rPr>
          <w:rFonts w:ascii="Times New Roman" w:hAnsi="Times New Roman" w:cs="Arial"/>
          <w:sz w:val="28"/>
          <w:szCs w:val="28"/>
        </w:rPr>
      </w:pPr>
      <w:r w:rsidRPr="006A58B2">
        <w:rPr>
          <w:rFonts w:ascii="Times New Roman" w:hAnsi="Times New Roman" w:cs="Arial"/>
          <w:sz w:val="28"/>
          <w:szCs w:val="28"/>
        </w:rPr>
        <w:t>6. Увеличение в течение текущего квартала, по сравнению с аналогичным периодом прошлого года, факторов возникновения дорожно-транспортных происшествий, связанных с дорожными условиями, полученных от федерального органа исполнительной власти, осуществляющего федеральный государственный контроль (надзор) в области безопасности дорожного движения, на автомобильных доро</w:t>
      </w:r>
      <w:r w:rsidRPr="006A58B2">
        <w:rPr>
          <w:rFonts w:ascii="Times New Roman" w:hAnsi="Times New Roman" w:cs="Arial"/>
          <w:sz w:val="28"/>
          <w:szCs w:val="28"/>
        </w:rPr>
        <w:lastRenderedPageBreak/>
        <w:t>гах общего пользования.</w:t>
      </w:r>
    </w:p>
    <w:p w:rsidR="006A58B2" w:rsidRPr="006A58B2" w:rsidRDefault="006A58B2" w:rsidP="006A58B2">
      <w:pPr>
        <w:ind w:firstLine="708"/>
        <w:rPr>
          <w:rFonts w:ascii="Times New Roman" w:hAnsi="Times New Roman" w:cs="Arial"/>
          <w:sz w:val="28"/>
          <w:szCs w:val="28"/>
        </w:rPr>
      </w:pPr>
      <w:r w:rsidRPr="006A58B2">
        <w:rPr>
          <w:rFonts w:ascii="Times New Roman" w:hAnsi="Times New Roman" w:cs="Arial"/>
          <w:sz w:val="28"/>
          <w:szCs w:val="28"/>
        </w:rPr>
        <w:t>7. Наличие в течение текущего квартала трех и более сообщений в средствах массовой информации, информационно-телекоммуникационной сети «Интернет» и социальных сетях, о неудовлетворенности функциональным состоянием автомобильной дороги местного значения (участком автомобильной дороги местного значения).</w:t>
      </w:r>
    </w:p>
    <w:p w:rsidR="006A58B2" w:rsidRPr="006A58B2" w:rsidRDefault="006A58B2" w:rsidP="006A58B2">
      <w:pPr>
        <w:ind w:firstLine="708"/>
        <w:rPr>
          <w:rFonts w:ascii="Times New Roman" w:hAnsi="Times New Roman" w:cs="Arial"/>
          <w:sz w:val="28"/>
          <w:szCs w:val="28"/>
        </w:rPr>
      </w:pPr>
    </w:p>
    <w:p w:rsidR="006A58B2" w:rsidRPr="006A58B2" w:rsidRDefault="006A58B2" w:rsidP="006A58B2">
      <w:pPr>
        <w:ind w:firstLine="0"/>
        <w:jc w:val="left"/>
        <w:rPr>
          <w:rFonts w:ascii="Times New Roman" w:hAnsi="Times New Roman" w:cs="Arial"/>
          <w:sz w:val="20"/>
          <w:szCs w:val="20"/>
          <w:shd w:val="clear" w:color="auto" w:fill="F1C100"/>
        </w:rPr>
      </w:pPr>
    </w:p>
    <w:p w:rsidR="006A58B2" w:rsidRPr="006A58B2" w:rsidRDefault="006A58B2" w:rsidP="006A58B2">
      <w:pPr>
        <w:ind w:firstLine="0"/>
        <w:jc w:val="left"/>
        <w:rPr>
          <w:rFonts w:ascii="Times New Roman" w:hAnsi="Times New Roman" w:cs="Arial"/>
          <w:sz w:val="20"/>
          <w:szCs w:val="20"/>
          <w:shd w:val="clear" w:color="auto" w:fill="F1C100"/>
        </w:rPr>
      </w:pPr>
    </w:p>
    <w:p w:rsidR="006A58B2" w:rsidRPr="006A58B2" w:rsidRDefault="006A58B2" w:rsidP="006A58B2">
      <w:pPr>
        <w:ind w:firstLine="0"/>
        <w:rPr>
          <w:rFonts w:ascii="Times New Roman" w:hAnsi="Times New Roman" w:cs="Arial"/>
          <w:sz w:val="28"/>
          <w:szCs w:val="28"/>
        </w:rPr>
      </w:pPr>
      <w:r>
        <w:rPr>
          <w:rFonts w:ascii="Times New Roman" w:hAnsi="Times New Roman" w:cs="Arial"/>
          <w:sz w:val="28"/>
          <w:szCs w:val="28"/>
        </w:rPr>
        <w:t xml:space="preserve">Глава </w:t>
      </w:r>
      <w:proofErr w:type="spellStart"/>
      <w:r>
        <w:rPr>
          <w:rFonts w:ascii="Times New Roman" w:hAnsi="Times New Roman" w:cs="Arial"/>
          <w:sz w:val="28"/>
          <w:szCs w:val="28"/>
        </w:rPr>
        <w:t>Бескорбненского</w:t>
      </w:r>
      <w:proofErr w:type="spellEnd"/>
      <w:r w:rsidRPr="006A58B2">
        <w:rPr>
          <w:rFonts w:ascii="Times New Roman" w:hAnsi="Times New Roman" w:cs="Arial"/>
          <w:sz w:val="28"/>
          <w:szCs w:val="28"/>
        </w:rPr>
        <w:t xml:space="preserve"> сельского поселения</w:t>
      </w:r>
    </w:p>
    <w:p w:rsidR="006A58B2" w:rsidRPr="006A58B2" w:rsidRDefault="006A58B2" w:rsidP="006A58B2">
      <w:pPr>
        <w:ind w:firstLine="0"/>
        <w:rPr>
          <w:rFonts w:ascii="Times New Roman" w:hAnsi="Times New Roman" w:cs="Arial"/>
          <w:sz w:val="28"/>
          <w:szCs w:val="28"/>
        </w:rPr>
      </w:pPr>
      <w:proofErr w:type="spellStart"/>
      <w:r w:rsidRPr="006A58B2">
        <w:rPr>
          <w:rFonts w:ascii="Times New Roman" w:hAnsi="Times New Roman" w:cs="Arial"/>
          <w:sz w:val="28"/>
          <w:szCs w:val="28"/>
        </w:rPr>
        <w:t>Новокубанского</w:t>
      </w:r>
      <w:proofErr w:type="spellEnd"/>
      <w:r w:rsidRPr="006A58B2">
        <w:rPr>
          <w:rFonts w:ascii="Times New Roman" w:hAnsi="Times New Roman" w:cs="Arial"/>
          <w:sz w:val="28"/>
          <w:szCs w:val="28"/>
        </w:rPr>
        <w:t xml:space="preserve"> района</w:t>
      </w:r>
      <w:r>
        <w:rPr>
          <w:rFonts w:ascii="Times New Roman" w:hAnsi="Times New Roman" w:cs="Arial"/>
          <w:sz w:val="28"/>
          <w:szCs w:val="28"/>
        </w:rPr>
        <w:t xml:space="preserve"> </w:t>
      </w:r>
      <w:r>
        <w:rPr>
          <w:rFonts w:ascii="Times New Roman" w:hAnsi="Times New Roman" w:cs="Arial"/>
          <w:sz w:val="28"/>
          <w:szCs w:val="28"/>
        </w:rPr>
        <w:tab/>
      </w:r>
      <w:r>
        <w:rPr>
          <w:rFonts w:ascii="Times New Roman" w:hAnsi="Times New Roman" w:cs="Arial"/>
          <w:sz w:val="28"/>
          <w:szCs w:val="28"/>
        </w:rPr>
        <w:tab/>
      </w:r>
      <w:r>
        <w:rPr>
          <w:rFonts w:ascii="Times New Roman" w:hAnsi="Times New Roman" w:cs="Arial"/>
          <w:sz w:val="28"/>
          <w:szCs w:val="28"/>
        </w:rPr>
        <w:tab/>
      </w:r>
      <w:r>
        <w:rPr>
          <w:rFonts w:ascii="Times New Roman" w:hAnsi="Times New Roman" w:cs="Arial"/>
          <w:sz w:val="28"/>
          <w:szCs w:val="28"/>
        </w:rPr>
        <w:tab/>
      </w:r>
      <w:r>
        <w:rPr>
          <w:rFonts w:ascii="Times New Roman" w:hAnsi="Times New Roman" w:cs="Arial"/>
          <w:sz w:val="28"/>
          <w:szCs w:val="28"/>
        </w:rPr>
        <w:tab/>
      </w:r>
      <w:r>
        <w:rPr>
          <w:rFonts w:ascii="Times New Roman" w:hAnsi="Times New Roman" w:cs="Arial"/>
          <w:sz w:val="28"/>
          <w:szCs w:val="28"/>
        </w:rPr>
        <w:tab/>
        <w:t xml:space="preserve">         </w:t>
      </w:r>
      <w:proofErr w:type="spellStart"/>
      <w:r>
        <w:rPr>
          <w:rFonts w:ascii="Times New Roman" w:hAnsi="Times New Roman" w:cs="Arial"/>
          <w:sz w:val="28"/>
          <w:szCs w:val="28"/>
        </w:rPr>
        <w:t>Ф.Х.Шумафова</w:t>
      </w:r>
      <w:proofErr w:type="spellEnd"/>
    </w:p>
    <w:p w:rsidR="006A58B2" w:rsidRPr="006A58B2" w:rsidRDefault="006A58B2" w:rsidP="006A58B2">
      <w:pPr>
        <w:ind w:left="4248" w:firstLine="0"/>
        <w:jc w:val="left"/>
        <w:rPr>
          <w:rFonts w:ascii="Times New Roman" w:hAnsi="Times New Roman" w:cs="Arial"/>
        </w:rPr>
      </w:pPr>
    </w:p>
    <w:p w:rsidR="006A58B2" w:rsidRPr="006A58B2" w:rsidRDefault="006A58B2" w:rsidP="006A58B2">
      <w:pPr>
        <w:ind w:firstLine="0"/>
        <w:jc w:val="left"/>
        <w:rPr>
          <w:rFonts w:ascii="Times New Roman" w:hAnsi="Times New Roman" w:cs="Arial"/>
        </w:rPr>
      </w:pPr>
    </w:p>
    <w:p w:rsidR="006A58B2" w:rsidRPr="006A58B2" w:rsidRDefault="006A58B2" w:rsidP="006A58B2">
      <w:pPr>
        <w:tabs>
          <w:tab w:val="left" w:pos="2370"/>
        </w:tabs>
        <w:ind w:firstLine="0"/>
        <w:jc w:val="left"/>
        <w:rPr>
          <w:rFonts w:ascii="Times New Roman" w:hAnsi="Times New Roman"/>
          <w:sz w:val="28"/>
          <w:szCs w:val="20"/>
        </w:rPr>
      </w:pPr>
    </w:p>
    <w:p w:rsidR="00CE015D" w:rsidRPr="00711235" w:rsidRDefault="00CE015D" w:rsidP="006A58B2">
      <w:pPr>
        <w:rPr>
          <w:rFonts w:ascii="Times New Roman" w:hAnsi="Times New Roman"/>
          <w:color w:val="26282F"/>
          <w:sz w:val="28"/>
          <w:szCs w:val="28"/>
        </w:rPr>
      </w:pPr>
    </w:p>
    <w:sectPr w:rsidR="00CE015D" w:rsidRPr="00711235" w:rsidSect="000445A1">
      <w:headerReference w:type="even" r:id="rId11"/>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6A4" w:rsidRDefault="002C26A4">
      <w:r>
        <w:separator/>
      </w:r>
    </w:p>
  </w:endnote>
  <w:endnote w:type="continuationSeparator" w:id="0">
    <w:p w:rsidR="002C26A4" w:rsidRDefault="002C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6A4" w:rsidRDefault="002C26A4">
      <w:r>
        <w:separator/>
      </w:r>
    </w:p>
  </w:footnote>
  <w:footnote w:type="continuationSeparator" w:id="0">
    <w:p w:rsidR="002C26A4" w:rsidRDefault="002C26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DE3" w:rsidRDefault="00094641" w:rsidP="00B050D2">
    <w:pPr>
      <w:pStyle w:val="a7"/>
      <w:framePr w:wrap="around" w:vAnchor="text" w:hAnchor="margin" w:xAlign="center" w:y="1"/>
      <w:rPr>
        <w:rStyle w:val="ab"/>
      </w:rPr>
    </w:pPr>
    <w:r>
      <w:rPr>
        <w:rStyle w:val="ab"/>
      </w:rPr>
      <w:fldChar w:fldCharType="begin"/>
    </w:r>
    <w:r w:rsidR="009A1DE3">
      <w:rPr>
        <w:rStyle w:val="ab"/>
      </w:rPr>
      <w:instrText xml:space="preserve">PAGE  </w:instrText>
    </w:r>
    <w:r>
      <w:rPr>
        <w:rStyle w:val="ab"/>
      </w:rPr>
      <w:fldChar w:fldCharType="separate"/>
    </w:r>
    <w:r w:rsidR="009A1DE3">
      <w:rPr>
        <w:rStyle w:val="ab"/>
        <w:noProof/>
      </w:rPr>
      <w:t>2</w:t>
    </w:r>
    <w:r>
      <w:rPr>
        <w:rStyle w:val="ab"/>
      </w:rPr>
      <w:fldChar w:fldCharType="end"/>
    </w:r>
  </w:p>
  <w:p w:rsidR="009A1DE3" w:rsidRDefault="009A1DE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2">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nsid w:val="2CF208F0"/>
    <w:multiLevelType w:val="singleLevel"/>
    <w:tmpl w:val="87CACFAA"/>
    <w:lvl w:ilvl="0">
      <w:start w:val="1"/>
      <w:numFmt w:val="bullet"/>
      <w:lvlText w:val=""/>
      <w:lvlJc w:val="left"/>
      <w:pPr>
        <w:tabs>
          <w:tab w:val="num" w:pos="360"/>
        </w:tabs>
        <w:ind w:left="360" w:hanging="360"/>
      </w:pPr>
      <w:rPr>
        <w:rFonts w:ascii="Wingdings" w:hAnsi="Wingdings" w:hint="default"/>
      </w:rPr>
    </w:lvl>
  </w:abstractNum>
  <w:abstractNum w:abstractNumId="4">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32FB7760"/>
    <w:multiLevelType w:val="multilevel"/>
    <w:tmpl w:val="98405A7E"/>
    <w:lvl w:ilvl="0">
      <w:start w:val="18"/>
      <w:numFmt w:val="bullet"/>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6">
    <w:nsid w:val="3D2159A7"/>
    <w:multiLevelType w:val="hybridMultilevel"/>
    <w:tmpl w:val="F60A5DD6"/>
    <w:lvl w:ilvl="0" w:tplc="77CC5532">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10">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12">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lvlText w:val="%1%2."/>
      <w:lvlJc w:val="left"/>
      <w:pPr>
        <w:tabs>
          <w:tab w:val="num" w:pos="720"/>
        </w:tabs>
        <w:ind w:left="357" w:hanging="357"/>
      </w:pPr>
      <w:rPr>
        <w:rFonts w:hint="default"/>
      </w:rPr>
    </w:lvl>
    <w:lvl w:ilvl="2">
      <w:start w:val="1"/>
      <w:numFmt w:val="decimal"/>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num w:numId="1">
    <w:abstractNumId w:val="5"/>
  </w:num>
  <w:num w:numId="2">
    <w:abstractNumId w:val="9"/>
  </w:num>
  <w:num w:numId="3">
    <w:abstractNumId w:val="7"/>
  </w:num>
  <w:num w:numId="4">
    <w:abstractNumId w:val="0"/>
  </w:num>
  <w:num w:numId="5">
    <w:abstractNumId w:val="2"/>
  </w:num>
  <w:num w:numId="6">
    <w:abstractNumId w:val="3"/>
  </w:num>
  <w:num w:numId="7">
    <w:abstractNumId w:val="12"/>
  </w:num>
  <w:num w:numId="8">
    <w:abstractNumId w:val="13"/>
  </w:num>
  <w:num w:numId="9">
    <w:abstractNumId w:val="4"/>
  </w:num>
  <w:num w:numId="10">
    <w:abstractNumId w:val="8"/>
  </w:num>
  <w:num w:numId="11">
    <w:abstractNumId w:val="1"/>
  </w:num>
  <w:num w:numId="12">
    <w:abstractNumId w:val="11"/>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17D"/>
    <w:rsid w:val="00002E7C"/>
    <w:rsid w:val="00004BD3"/>
    <w:rsid w:val="0000634E"/>
    <w:rsid w:val="00007697"/>
    <w:rsid w:val="00015619"/>
    <w:rsid w:val="00016E2A"/>
    <w:rsid w:val="0002174D"/>
    <w:rsid w:val="00021F30"/>
    <w:rsid w:val="00025571"/>
    <w:rsid w:val="000263AD"/>
    <w:rsid w:val="000353C9"/>
    <w:rsid w:val="00041C3F"/>
    <w:rsid w:val="00043FE3"/>
    <w:rsid w:val="000441FE"/>
    <w:rsid w:val="000445A1"/>
    <w:rsid w:val="00044681"/>
    <w:rsid w:val="00045A0C"/>
    <w:rsid w:val="000463CA"/>
    <w:rsid w:val="00052E8F"/>
    <w:rsid w:val="00053DFC"/>
    <w:rsid w:val="000555BD"/>
    <w:rsid w:val="000638B1"/>
    <w:rsid w:val="000639E5"/>
    <w:rsid w:val="00067ABE"/>
    <w:rsid w:val="000724FF"/>
    <w:rsid w:val="0008058D"/>
    <w:rsid w:val="000815EF"/>
    <w:rsid w:val="00085D7A"/>
    <w:rsid w:val="00087B35"/>
    <w:rsid w:val="00094641"/>
    <w:rsid w:val="000A075E"/>
    <w:rsid w:val="000A09AF"/>
    <w:rsid w:val="000A2EF5"/>
    <w:rsid w:val="000A65D7"/>
    <w:rsid w:val="000B5A72"/>
    <w:rsid w:val="000C432C"/>
    <w:rsid w:val="000C504B"/>
    <w:rsid w:val="000C64B3"/>
    <w:rsid w:val="000D0FDA"/>
    <w:rsid w:val="000D4578"/>
    <w:rsid w:val="000E2291"/>
    <w:rsid w:val="000E3DE8"/>
    <w:rsid w:val="000E4530"/>
    <w:rsid w:val="000E6FE3"/>
    <w:rsid w:val="000F6321"/>
    <w:rsid w:val="000F6F47"/>
    <w:rsid w:val="00102E3E"/>
    <w:rsid w:val="00106B31"/>
    <w:rsid w:val="00122B46"/>
    <w:rsid w:val="00122DF0"/>
    <w:rsid w:val="00127A55"/>
    <w:rsid w:val="001315D2"/>
    <w:rsid w:val="0013672A"/>
    <w:rsid w:val="001371A2"/>
    <w:rsid w:val="00137999"/>
    <w:rsid w:val="001402DC"/>
    <w:rsid w:val="0014135A"/>
    <w:rsid w:val="00141A08"/>
    <w:rsid w:val="0014599B"/>
    <w:rsid w:val="00153550"/>
    <w:rsid w:val="00153BD9"/>
    <w:rsid w:val="00153D36"/>
    <w:rsid w:val="0015547B"/>
    <w:rsid w:val="00155AF1"/>
    <w:rsid w:val="00157497"/>
    <w:rsid w:val="001656AD"/>
    <w:rsid w:val="001739ED"/>
    <w:rsid w:val="001749AC"/>
    <w:rsid w:val="00175B89"/>
    <w:rsid w:val="00176AE0"/>
    <w:rsid w:val="00177323"/>
    <w:rsid w:val="00181A3B"/>
    <w:rsid w:val="0018263A"/>
    <w:rsid w:val="00185B54"/>
    <w:rsid w:val="0018642E"/>
    <w:rsid w:val="00186594"/>
    <w:rsid w:val="00197ABC"/>
    <w:rsid w:val="00197B17"/>
    <w:rsid w:val="001A23AA"/>
    <w:rsid w:val="001A5E48"/>
    <w:rsid w:val="001A5F42"/>
    <w:rsid w:val="001C3E1B"/>
    <w:rsid w:val="001C5E7E"/>
    <w:rsid w:val="001C7569"/>
    <w:rsid w:val="001D172B"/>
    <w:rsid w:val="001D32AD"/>
    <w:rsid w:val="001E1EBE"/>
    <w:rsid w:val="001E4EAC"/>
    <w:rsid w:val="001E6716"/>
    <w:rsid w:val="0021157D"/>
    <w:rsid w:val="002164AA"/>
    <w:rsid w:val="00222A80"/>
    <w:rsid w:val="00222E0D"/>
    <w:rsid w:val="00223605"/>
    <w:rsid w:val="00224B49"/>
    <w:rsid w:val="002269E2"/>
    <w:rsid w:val="00235623"/>
    <w:rsid w:val="00235963"/>
    <w:rsid w:val="00237C46"/>
    <w:rsid w:val="00244BFE"/>
    <w:rsid w:val="002520E8"/>
    <w:rsid w:val="0026050B"/>
    <w:rsid w:val="00262196"/>
    <w:rsid w:val="00262303"/>
    <w:rsid w:val="00272638"/>
    <w:rsid w:val="00272B50"/>
    <w:rsid w:val="0028157E"/>
    <w:rsid w:val="00284050"/>
    <w:rsid w:val="00284DED"/>
    <w:rsid w:val="002855E1"/>
    <w:rsid w:val="00287F31"/>
    <w:rsid w:val="00291B74"/>
    <w:rsid w:val="00295E5C"/>
    <w:rsid w:val="00297FCB"/>
    <w:rsid w:val="002B139E"/>
    <w:rsid w:val="002C26A4"/>
    <w:rsid w:val="002C3CEB"/>
    <w:rsid w:val="002C6FF0"/>
    <w:rsid w:val="002D1F5D"/>
    <w:rsid w:val="002E4EAD"/>
    <w:rsid w:val="002F0C5A"/>
    <w:rsid w:val="002F15F9"/>
    <w:rsid w:val="0031041B"/>
    <w:rsid w:val="003136F5"/>
    <w:rsid w:val="00313CBA"/>
    <w:rsid w:val="003142A9"/>
    <w:rsid w:val="00314FC1"/>
    <w:rsid w:val="0032499B"/>
    <w:rsid w:val="003503CA"/>
    <w:rsid w:val="00350955"/>
    <w:rsid w:val="00350E81"/>
    <w:rsid w:val="00357FD7"/>
    <w:rsid w:val="003677B6"/>
    <w:rsid w:val="00371493"/>
    <w:rsid w:val="00383E0B"/>
    <w:rsid w:val="00387765"/>
    <w:rsid w:val="0039535F"/>
    <w:rsid w:val="00396302"/>
    <w:rsid w:val="003978AA"/>
    <w:rsid w:val="003A0791"/>
    <w:rsid w:val="003A63FC"/>
    <w:rsid w:val="003A7B97"/>
    <w:rsid w:val="003B31AD"/>
    <w:rsid w:val="003B4FCC"/>
    <w:rsid w:val="003D09F0"/>
    <w:rsid w:val="003D22F7"/>
    <w:rsid w:val="003D53F0"/>
    <w:rsid w:val="003E4368"/>
    <w:rsid w:val="003E644C"/>
    <w:rsid w:val="003F08A6"/>
    <w:rsid w:val="003F190A"/>
    <w:rsid w:val="003F1E51"/>
    <w:rsid w:val="003F6B2E"/>
    <w:rsid w:val="00400778"/>
    <w:rsid w:val="004030A6"/>
    <w:rsid w:val="00413280"/>
    <w:rsid w:val="00414418"/>
    <w:rsid w:val="004161D4"/>
    <w:rsid w:val="004205D7"/>
    <w:rsid w:val="00420EC5"/>
    <w:rsid w:val="00423410"/>
    <w:rsid w:val="00423FD6"/>
    <w:rsid w:val="004379C7"/>
    <w:rsid w:val="00443A6D"/>
    <w:rsid w:val="00445596"/>
    <w:rsid w:val="00447DE4"/>
    <w:rsid w:val="0045292B"/>
    <w:rsid w:val="00457DF4"/>
    <w:rsid w:val="004715F6"/>
    <w:rsid w:val="004752E6"/>
    <w:rsid w:val="00477CB7"/>
    <w:rsid w:val="00483240"/>
    <w:rsid w:val="004838C6"/>
    <w:rsid w:val="00485B22"/>
    <w:rsid w:val="00486F49"/>
    <w:rsid w:val="004877BE"/>
    <w:rsid w:val="00490747"/>
    <w:rsid w:val="004917BC"/>
    <w:rsid w:val="00493E95"/>
    <w:rsid w:val="00494551"/>
    <w:rsid w:val="004958EF"/>
    <w:rsid w:val="00497ABD"/>
    <w:rsid w:val="004A0482"/>
    <w:rsid w:val="004A137B"/>
    <w:rsid w:val="004B616E"/>
    <w:rsid w:val="004C1FA0"/>
    <w:rsid w:val="004C31E8"/>
    <w:rsid w:val="004C44A1"/>
    <w:rsid w:val="004C5F5A"/>
    <w:rsid w:val="004C7BFB"/>
    <w:rsid w:val="004D0D1E"/>
    <w:rsid w:val="004D14EA"/>
    <w:rsid w:val="004D3AE2"/>
    <w:rsid w:val="004D44B9"/>
    <w:rsid w:val="004D7445"/>
    <w:rsid w:val="004F3459"/>
    <w:rsid w:val="0050387C"/>
    <w:rsid w:val="00503E6D"/>
    <w:rsid w:val="00511A48"/>
    <w:rsid w:val="00521DE8"/>
    <w:rsid w:val="005224E7"/>
    <w:rsid w:val="005312F5"/>
    <w:rsid w:val="00534CB5"/>
    <w:rsid w:val="00536235"/>
    <w:rsid w:val="005400C1"/>
    <w:rsid w:val="005417C5"/>
    <w:rsid w:val="00545AA0"/>
    <w:rsid w:val="00552317"/>
    <w:rsid w:val="005533AD"/>
    <w:rsid w:val="00555E09"/>
    <w:rsid w:val="005613C4"/>
    <w:rsid w:val="005628F5"/>
    <w:rsid w:val="005666A2"/>
    <w:rsid w:val="00567DCC"/>
    <w:rsid w:val="00575CAA"/>
    <w:rsid w:val="005766F9"/>
    <w:rsid w:val="00585A0E"/>
    <w:rsid w:val="005976CF"/>
    <w:rsid w:val="005A15B6"/>
    <w:rsid w:val="005A167A"/>
    <w:rsid w:val="005A6F6A"/>
    <w:rsid w:val="005B5FB7"/>
    <w:rsid w:val="005C0239"/>
    <w:rsid w:val="005C6E57"/>
    <w:rsid w:val="005D0909"/>
    <w:rsid w:val="005D0AB2"/>
    <w:rsid w:val="005D1B8A"/>
    <w:rsid w:val="005D1C4D"/>
    <w:rsid w:val="005D2BB8"/>
    <w:rsid w:val="005D30F5"/>
    <w:rsid w:val="005E2043"/>
    <w:rsid w:val="005F42E8"/>
    <w:rsid w:val="005F43C4"/>
    <w:rsid w:val="005F5692"/>
    <w:rsid w:val="00600A9C"/>
    <w:rsid w:val="006029D3"/>
    <w:rsid w:val="00605287"/>
    <w:rsid w:val="00606392"/>
    <w:rsid w:val="00613328"/>
    <w:rsid w:val="00614514"/>
    <w:rsid w:val="0061545C"/>
    <w:rsid w:val="00623EA2"/>
    <w:rsid w:val="00626A37"/>
    <w:rsid w:val="006301F4"/>
    <w:rsid w:val="00631AB0"/>
    <w:rsid w:val="00632A71"/>
    <w:rsid w:val="006401BB"/>
    <w:rsid w:val="00644971"/>
    <w:rsid w:val="006476AD"/>
    <w:rsid w:val="00647EF9"/>
    <w:rsid w:val="00651B18"/>
    <w:rsid w:val="00653DA1"/>
    <w:rsid w:val="006620D7"/>
    <w:rsid w:val="00662967"/>
    <w:rsid w:val="00665936"/>
    <w:rsid w:val="00671048"/>
    <w:rsid w:val="0067175B"/>
    <w:rsid w:val="00672D99"/>
    <w:rsid w:val="00674E9A"/>
    <w:rsid w:val="006835E8"/>
    <w:rsid w:val="00684270"/>
    <w:rsid w:val="00690D5D"/>
    <w:rsid w:val="00694AA6"/>
    <w:rsid w:val="0069515A"/>
    <w:rsid w:val="0069683B"/>
    <w:rsid w:val="006A2D16"/>
    <w:rsid w:val="006A58B2"/>
    <w:rsid w:val="006A7CBA"/>
    <w:rsid w:val="006B0A06"/>
    <w:rsid w:val="006B2AD7"/>
    <w:rsid w:val="006B44D3"/>
    <w:rsid w:val="006B4B82"/>
    <w:rsid w:val="006B58C6"/>
    <w:rsid w:val="006C3F8B"/>
    <w:rsid w:val="006C5350"/>
    <w:rsid w:val="006C6EAE"/>
    <w:rsid w:val="006D1764"/>
    <w:rsid w:val="006D5E52"/>
    <w:rsid w:val="006D7487"/>
    <w:rsid w:val="006E0E75"/>
    <w:rsid w:val="006F4277"/>
    <w:rsid w:val="007010B2"/>
    <w:rsid w:val="00701373"/>
    <w:rsid w:val="00702940"/>
    <w:rsid w:val="007029B3"/>
    <w:rsid w:val="00703E56"/>
    <w:rsid w:val="00711235"/>
    <w:rsid w:val="007131A4"/>
    <w:rsid w:val="00715A36"/>
    <w:rsid w:val="00723A2A"/>
    <w:rsid w:val="00730187"/>
    <w:rsid w:val="00731C08"/>
    <w:rsid w:val="00733B3B"/>
    <w:rsid w:val="00734CEE"/>
    <w:rsid w:val="00742857"/>
    <w:rsid w:val="00762FC1"/>
    <w:rsid w:val="00772E84"/>
    <w:rsid w:val="007742AC"/>
    <w:rsid w:val="00776304"/>
    <w:rsid w:val="0077701E"/>
    <w:rsid w:val="0077729A"/>
    <w:rsid w:val="00777A24"/>
    <w:rsid w:val="00777B11"/>
    <w:rsid w:val="00780734"/>
    <w:rsid w:val="00796600"/>
    <w:rsid w:val="007A11DD"/>
    <w:rsid w:val="007A3CBB"/>
    <w:rsid w:val="007A412B"/>
    <w:rsid w:val="007B1498"/>
    <w:rsid w:val="007B7432"/>
    <w:rsid w:val="007C532B"/>
    <w:rsid w:val="007D2339"/>
    <w:rsid w:val="007D6B9B"/>
    <w:rsid w:val="007D6FB6"/>
    <w:rsid w:val="007E181F"/>
    <w:rsid w:val="007E445D"/>
    <w:rsid w:val="007E74D6"/>
    <w:rsid w:val="007E7B94"/>
    <w:rsid w:val="007F09A6"/>
    <w:rsid w:val="007F0FB3"/>
    <w:rsid w:val="007F10FA"/>
    <w:rsid w:val="007F1B4C"/>
    <w:rsid w:val="00804014"/>
    <w:rsid w:val="00806683"/>
    <w:rsid w:val="00806893"/>
    <w:rsid w:val="00811BE8"/>
    <w:rsid w:val="00813D2A"/>
    <w:rsid w:val="008143CF"/>
    <w:rsid w:val="008218AB"/>
    <w:rsid w:val="00822547"/>
    <w:rsid w:val="0082592A"/>
    <w:rsid w:val="00826B1C"/>
    <w:rsid w:val="008279E0"/>
    <w:rsid w:val="0083396E"/>
    <w:rsid w:val="00833A72"/>
    <w:rsid w:val="00841C16"/>
    <w:rsid w:val="00843FA7"/>
    <w:rsid w:val="00846317"/>
    <w:rsid w:val="00847E8C"/>
    <w:rsid w:val="00852486"/>
    <w:rsid w:val="008541AD"/>
    <w:rsid w:val="00856F6A"/>
    <w:rsid w:val="00860C3A"/>
    <w:rsid w:val="00861908"/>
    <w:rsid w:val="00880E57"/>
    <w:rsid w:val="00881E97"/>
    <w:rsid w:val="00884A23"/>
    <w:rsid w:val="00885D15"/>
    <w:rsid w:val="00890CA4"/>
    <w:rsid w:val="008914CD"/>
    <w:rsid w:val="008A1597"/>
    <w:rsid w:val="008A2656"/>
    <w:rsid w:val="008B18D4"/>
    <w:rsid w:val="008B50F2"/>
    <w:rsid w:val="008C1893"/>
    <w:rsid w:val="008C4C94"/>
    <w:rsid w:val="008C59E3"/>
    <w:rsid w:val="008D2321"/>
    <w:rsid w:val="008D61F8"/>
    <w:rsid w:val="008E24E7"/>
    <w:rsid w:val="008E2BF2"/>
    <w:rsid w:val="008E59FD"/>
    <w:rsid w:val="008E6A8D"/>
    <w:rsid w:val="008F1FB6"/>
    <w:rsid w:val="008F6D60"/>
    <w:rsid w:val="00900F50"/>
    <w:rsid w:val="00902B3D"/>
    <w:rsid w:val="00905CBF"/>
    <w:rsid w:val="00905F19"/>
    <w:rsid w:val="00906721"/>
    <w:rsid w:val="00906B9B"/>
    <w:rsid w:val="00911FD6"/>
    <w:rsid w:val="00913272"/>
    <w:rsid w:val="00921137"/>
    <w:rsid w:val="00923E4A"/>
    <w:rsid w:val="0093045E"/>
    <w:rsid w:val="009326C8"/>
    <w:rsid w:val="0093514B"/>
    <w:rsid w:val="009420D0"/>
    <w:rsid w:val="0095504E"/>
    <w:rsid w:val="0096137D"/>
    <w:rsid w:val="00961CAE"/>
    <w:rsid w:val="0096343D"/>
    <w:rsid w:val="009637CC"/>
    <w:rsid w:val="009659B5"/>
    <w:rsid w:val="0097415D"/>
    <w:rsid w:val="00981D84"/>
    <w:rsid w:val="00982452"/>
    <w:rsid w:val="00985481"/>
    <w:rsid w:val="00990FD8"/>
    <w:rsid w:val="009914BD"/>
    <w:rsid w:val="00993B01"/>
    <w:rsid w:val="00994CD3"/>
    <w:rsid w:val="00995DC9"/>
    <w:rsid w:val="009A1DE3"/>
    <w:rsid w:val="009A52C0"/>
    <w:rsid w:val="009A79A6"/>
    <w:rsid w:val="009B3A9B"/>
    <w:rsid w:val="009B7C5E"/>
    <w:rsid w:val="009C0084"/>
    <w:rsid w:val="009C07E7"/>
    <w:rsid w:val="009C19D4"/>
    <w:rsid w:val="009C2E58"/>
    <w:rsid w:val="009C538F"/>
    <w:rsid w:val="009D200E"/>
    <w:rsid w:val="009D6F8A"/>
    <w:rsid w:val="009E02F1"/>
    <w:rsid w:val="009E1D86"/>
    <w:rsid w:val="009F449E"/>
    <w:rsid w:val="00A04127"/>
    <w:rsid w:val="00A12DC0"/>
    <w:rsid w:val="00A12F59"/>
    <w:rsid w:val="00A233C1"/>
    <w:rsid w:val="00A23B38"/>
    <w:rsid w:val="00A23E6D"/>
    <w:rsid w:val="00A36026"/>
    <w:rsid w:val="00A37D81"/>
    <w:rsid w:val="00A37E75"/>
    <w:rsid w:val="00A41CC9"/>
    <w:rsid w:val="00A45F90"/>
    <w:rsid w:val="00A552EE"/>
    <w:rsid w:val="00A65385"/>
    <w:rsid w:val="00A849ED"/>
    <w:rsid w:val="00A90BD5"/>
    <w:rsid w:val="00A95A1A"/>
    <w:rsid w:val="00AB049F"/>
    <w:rsid w:val="00AB4F27"/>
    <w:rsid w:val="00AC0AE2"/>
    <w:rsid w:val="00AC2891"/>
    <w:rsid w:val="00AC32D5"/>
    <w:rsid w:val="00AD093B"/>
    <w:rsid w:val="00AD0DFD"/>
    <w:rsid w:val="00AD1CBF"/>
    <w:rsid w:val="00AD240F"/>
    <w:rsid w:val="00AD6684"/>
    <w:rsid w:val="00AE0D33"/>
    <w:rsid w:val="00AE2244"/>
    <w:rsid w:val="00AE42E9"/>
    <w:rsid w:val="00AF468F"/>
    <w:rsid w:val="00B016B4"/>
    <w:rsid w:val="00B050D2"/>
    <w:rsid w:val="00B11141"/>
    <w:rsid w:val="00B14B57"/>
    <w:rsid w:val="00B1617D"/>
    <w:rsid w:val="00B17857"/>
    <w:rsid w:val="00B2117E"/>
    <w:rsid w:val="00B2429B"/>
    <w:rsid w:val="00B25AAC"/>
    <w:rsid w:val="00B32BE3"/>
    <w:rsid w:val="00B339FD"/>
    <w:rsid w:val="00B33CCF"/>
    <w:rsid w:val="00B40BEB"/>
    <w:rsid w:val="00B42CBA"/>
    <w:rsid w:val="00B46769"/>
    <w:rsid w:val="00B514DB"/>
    <w:rsid w:val="00B52F81"/>
    <w:rsid w:val="00B55153"/>
    <w:rsid w:val="00B62D4B"/>
    <w:rsid w:val="00B63EDE"/>
    <w:rsid w:val="00B649C5"/>
    <w:rsid w:val="00B71D34"/>
    <w:rsid w:val="00B736BE"/>
    <w:rsid w:val="00B73F54"/>
    <w:rsid w:val="00B75AA4"/>
    <w:rsid w:val="00B77A98"/>
    <w:rsid w:val="00B833AB"/>
    <w:rsid w:val="00B83514"/>
    <w:rsid w:val="00B840AB"/>
    <w:rsid w:val="00B86479"/>
    <w:rsid w:val="00B876EF"/>
    <w:rsid w:val="00B942F8"/>
    <w:rsid w:val="00B94BCE"/>
    <w:rsid w:val="00BA171F"/>
    <w:rsid w:val="00BA1CC1"/>
    <w:rsid w:val="00BA20AA"/>
    <w:rsid w:val="00BA31F7"/>
    <w:rsid w:val="00BA4D65"/>
    <w:rsid w:val="00BB30EB"/>
    <w:rsid w:val="00BB3C1A"/>
    <w:rsid w:val="00BB435F"/>
    <w:rsid w:val="00BB4E41"/>
    <w:rsid w:val="00BB618D"/>
    <w:rsid w:val="00BB775F"/>
    <w:rsid w:val="00BC3557"/>
    <w:rsid w:val="00BC4216"/>
    <w:rsid w:val="00BC4B86"/>
    <w:rsid w:val="00BC52C2"/>
    <w:rsid w:val="00BC7605"/>
    <w:rsid w:val="00BD03F8"/>
    <w:rsid w:val="00BD0623"/>
    <w:rsid w:val="00BD236F"/>
    <w:rsid w:val="00BE2578"/>
    <w:rsid w:val="00BE327B"/>
    <w:rsid w:val="00BE3323"/>
    <w:rsid w:val="00BF0390"/>
    <w:rsid w:val="00BF06FA"/>
    <w:rsid w:val="00BF0FC4"/>
    <w:rsid w:val="00BF28C9"/>
    <w:rsid w:val="00BF3026"/>
    <w:rsid w:val="00BF4EC2"/>
    <w:rsid w:val="00C017E3"/>
    <w:rsid w:val="00C05952"/>
    <w:rsid w:val="00C06CB8"/>
    <w:rsid w:val="00C077B8"/>
    <w:rsid w:val="00C07D4D"/>
    <w:rsid w:val="00C10AB5"/>
    <w:rsid w:val="00C1124D"/>
    <w:rsid w:val="00C11872"/>
    <w:rsid w:val="00C13508"/>
    <w:rsid w:val="00C230E1"/>
    <w:rsid w:val="00C24044"/>
    <w:rsid w:val="00C25204"/>
    <w:rsid w:val="00C258DE"/>
    <w:rsid w:val="00C32DE8"/>
    <w:rsid w:val="00C33BE3"/>
    <w:rsid w:val="00C4027E"/>
    <w:rsid w:val="00C463E2"/>
    <w:rsid w:val="00C46C02"/>
    <w:rsid w:val="00C4776E"/>
    <w:rsid w:val="00C56AA3"/>
    <w:rsid w:val="00C57B08"/>
    <w:rsid w:val="00C608E8"/>
    <w:rsid w:val="00C6189E"/>
    <w:rsid w:val="00C62B21"/>
    <w:rsid w:val="00C62F9C"/>
    <w:rsid w:val="00C65854"/>
    <w:rsid w:val="00C66C7B"/>
    <w:rsid w:val="00C71233"/>
    <w:rsid w:val="00C818E2"/>
    <w:rsid w:val="00C84120"/>
    <w:rsid w:val="00C84313"/>
    <w:rsid w:val="00C923FB"/>
    <w:rsid w:val="00C93973"/>
    <w:rsid w:val="00C94E2E"/>
    <w:rsid w:val="00C95BC0"/>
    <w:rsid w:val="00CB1F46"/>
    <w:rsid w:val="00CB44B3"/>
    <w:rsid w:val="00CB54CD"/>
    <w:rsid w:val="00CB62B9"/>
    <w:rsid w:val="00CC775B"/>
    <w:rsid w:val="00CD3A9F"/>
    <w:rsid w:val="00CD613E"/>
    <w:rsid w:val="00CD71C8"/>
    <w:rsid w:val="00CE015D"/>
    <w:rsid w:val="00CE16AE"/>
    <w:rsid w:val="00CE5F24"/>
    <w:rsid w:val="00CF0D99"/>
    <w:rsid w:val="00CF275C"/>
    <w:rsid w:val="00CF76CA"/>
    <w:rsid w:val="00D049AB"/>
    <w:rsid w:val="00D1204F"/>
    <w:rsid w:val="00D1347B"/>
    <w:rsid w:val="00D15FCE"/>
    <w:rsid w:val="00D20CCA"/>
    <w:rsid w:val="00D20E26"/>
    <w:rsid w:val="00D224DA"/>
    <w:rsid w:val="00D24F46"/>
    <w:rsid w:val="00D307B0"/>
    <w:rsid w:val="00D31B1A"/>
    <w:rsid w:val="00D35150"/>
    <w:rsid w:val="00D41B77"/>
    <w:rsid w:val="00D42F6F"/>
    <w:rsid w:val="00D435D2"/>
    <w:rsid w:val="00D440A7"/>
    <w:rsid w:val="00D4687A"/>
    <w:rsid w:val="00D52BAD"/>
    <w:rsid w:val="00D75287"/>
    <w:rsid w:val="00D77898"/>
    <w:rsid w:val="00D7799E"/>
    <w:rsid w:val="00D77BA4"/>
    <w:rsid w:val="00D77FAA"/>
    <w:rsid w:val="00D80C22"/>
    <w:rsid w:val="00D86535"/>
    <w:rsid w:val="00D942E8"/>
    <w:rsid w:val="00DA0B7F"/>
    <w:rsid w:val="00DA5617"/>
    <w:rsid w:val="00DA68FE"/>
    <w:rsid w:val="00DA7EC0"/>
    <w:rsid w:val="00DB5193"/>
    <w:rsid w:val="00DC2A27"/>
    <w:rsid w:val="00DC422A"/>
    <w:rsid w:val="00DD3F1C"/>
    <w:rsid w:val="00DD5D40"/>
    <w:rsid w:val="00DD5FDB"/>
    <w:rsid w:val="00DE09DA"/>
    <w:rsid w:val="00DE198B"/>
    <w:rsid w:val="00DE28BB"/>
    <w:rsid w:val="00DE3FE8"/>
    <w:rsid w:val="00DE6089"/>
    <w:rsid w:val="00DE69EC"/>
    <w:rsid w:val="00DF5883"/>
    <w:rsid w:val="00DF66B9"/>
    <w:rsid w:val="00DF6D6E"/>
    <w:rsid w:val="00DF7B3E"/>
    <w:rsid w:val="00E02119"/>
    <w:rsid w:val="00E04FC3"/>
    <w:rsid w:val="00E10B37"/>
    <w:rsid w:val="00E114A3"/>
    <w:rsid w:val="00E11DE0"/>
    <w:rsid w:val="00E120AD"/>
    <w:rsid w:val="00E14104"/>
    <w:rsid w:val="00E15765"/>
    <w:rsid w:val="00E209A0"/>
    <w:rsid w:val="00E21650"/>
    <w:rsid w:val="00E21F2C"/>
    <w:rsid w:val="00E229EA"/>
    <w:rsid w:val="00E25EA1"/>
    <w:rsid w:val="00E27E02"/>
    <w:rsid w:val="00E30C13"/>
    <w:rsid w:val="00E30DC3"/>
    <w:rsid w:val="00E332F9"/>
    <w:rsid w:val="00E33BCD"/>
    <w:rsid w:val="00E3611C"/>
    <w:rsid w:val="00E363E1"/>
    <w:rsid w:val="00E4156A"/>
    <w:rsid w:val="00E42DD5"/>
    <w:rsid w:val="00E44A20"/>
    <w:rsid w:val="00E47F8A"/>
    <w:rsid w:val="00E509C8"/>
    <w:rsid w:val="00E534F2"/>
    <w:rsid w:val="00E56542"/>
    <w:rsid w:val="00E579F7"/>
    <w:rsid w:val="00E6042D"/>
    <w:rsid w:val="00E61F16"/>
    <w:rsid w:val="00E71BB7"/>
    <w:rsid w:val="00E73963"/>
    <w:rsid w:val="00E8047D"/>
    <w:rsid w:val="00E806E1"/>
    <w:rsid w:val="00E82718"/>
    <w:rsid w:val="00E83FDA"/>
    <w:rsid w:val="00E87038"/>
    <w:rsid w:val="00E91EA9"/>
    <w:rsid w:val="00E92203"/>
    <w:rsid w:val="00E92334"/>
    <w:rsid w:val="00EA0390"/>
    <w:rsid w:val="00EA04BE"/>
    <w:rsid w:val="00EB2DEB"/>
    <w:rsid w:val="00EB325E"/>
    <w:rsid w:val="00EB6DBD"/>
    <w:rsid w:val="00EC2AEE"/>
    <w:rsid w:val="00ED01A8"/>
    <w:rsid w:val="00ED211C"/>
    <w:rsid w:val="00ED3A74"/>
    <w:rsid w:val="00ED757D"/>
    <w:rsid w:val="00EE1567"/>
    <w:rsid w:val="00EE4092"/>
    <w:rsid w:val="00EE60F7"/>
    <w:rsid w:val="00EE6C30"/>
    <w:rsid w:val="00EE7009"/>
    <w:rsid w:val="00EF24C9"/>
    <w:rsid w:val="00EF2B4C"/>
    <w:rsid w:val="00EF7DFC"/>
    <w:rsid w:val="00F02A4F"/>
    <w:rsid w:val="00F05345"/>
    <w:rsid w:val="00F054F1"/>
    <w:rsid w:val="00F14051"/>
    <w:rsid w:val="00F14F06"/>
    <w:rsid w:val="00F2270B"/>
    <w:rsid w:val="00F30F26"/>
    <w:rsid w:val="00F340C3"/>
    <w:rsid w:val="00F344EE"/>
    <w:rsid w:val="00F4215A"/>
    <w:rsid w:val="00F45C3A"/>
    <w:rsid w:val="00F46B60"/>
    <w:rsid w:val="00F47F10"/>
    <w:rsid w:val="00F52AB6"/>
    <w:rsid w:val="00F54B5F"/>
    <w:rsid w:val="00F62374"/>
    <w:rsid w:val="00F64AD4"/>
    <w:rsid w:val="00F76425"/>
    <w:rsid w:val="00F7677F"/>
    <w:rsid w:val="00F77101"/>
    <w:rsid w:val="00F85C7C"/>
    <w:rsid w:val="00F863C2"/>
    <w:rsid w:val="00F8659C"/>
    <w:rsid w:val="00F91FCC"/>
    <w:rsid w:val="00F941CC"/>
    <w:rsid w:val="00F95C7A"/>
    <w:rsid w:val="00F97C52"/>
    <w:rsid w:val="00FA02DC"/>
    <w:rsid w:val="00FA3094"/>
    <w:rsid w:val="00FA4605"/>
    <w:rsid w:val="00FA5322"/>
    <w:rsid w:val="00FA5C2B"/>
    <w:rsid w:val="00FB3760"/>
    <w:rsid w:val="00FB57DC"/>
    <w:rsid w:val="00FC25A4"/>
    <w:rsid w:val="00FC4400"/>
    <w:rsid w:val="00FC575F"/>
    <w:rsid w:val="00FC7525"/>
    <w:rsid w:val="00FD2EC1"/>
    <w:rsid w:val="00FD380B"/>
    <w:rsid w:val="00FD40E7"/>
    <w:rsid w:val="00FD45E7"/>
    <w:rsid w:val="00FD6BB3"/>
    <w:rsid w:val="00FD707A"/>
    <w:rsid w:val="00FE1000"/>
    <w:rsid w:val="00FF6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46C02"/>
    <w:pPr>
      <w:ind w:firstLine="567"/>
      <w:jc w:val="both"/>
    </w:pPr>
    <w:rPr>
      <w:rFonts w:ascii="Arial" w:hAnsi="Arial"/>
      <w:sz w:val="24"/>
      <w:szCs w:val="24"/>
    </w:rPr>
  </w:style>
  <w:style w:type="paragraph" w:styleId="1">
    <w:name w:val="heading 1"/>
    <w:aliases w:val="Раздел Договора,H1,&quot;Алмаз&quot;,!Части документа"/>
    <w:basedOn w:val="a"/>
    <w:next w:val="a"/>
    <w:qFormat/>
    <w:rsid w:val="00C46C02"/>
    <w:pPr>
      <w:jc w:val="center"/>
      <w:outlineLvl w:val="0"/>
    </w:pPr>
    <w:rPr>
      <w:rFonts w:cs="Arial"/>
      <w:b/>
      <w:bCs/>
      <w:kern w:val="32"/>
      <w:sz w:val="32"/>
      <w:szCs w:val="32"/>
    </w:rPr>
  </w:style>
  <w:style w:type="paragraph" w:styleId="2">
    <w:name w:val="heading 2"/>
    <w:aliases w:val="H2,&quot;Изумруд&quot;,!Разделы документа"/>
    <w:basedOn w:val="a"/>
    <w:qFormat/>
    <w:rsid w:val="00C46C02"/>
    <w:pPr>
      <w:jc w:val="center"/>
      <w:outlineLvl w:val="1"/>
    </w:pPr>
    <w:rPr>
      <w:rFonts w:cs="Arial"/>
      <w:b/>
      <w:bCs/>
      <w:iCs/>
      <w:sz w:val="30"/>
      <w:szCs w:val="28"/>
    </w:rPr>
  </w:style>
  <w:style w:type="paragraph" w:styleId="3">
    <w:name w:val="heading 3"/>
    <w:aliases w:val="!Главы документа"/>
    <w:basedOn w:val="a"/>
    <w:qFormat/>
    <w:rsid w:val="00C46C02"/>
    <w:pPr>
      <w:outlineLvl w:val="2"/>
    </w:pPr>
    <w:rPr>
      <w:rFonts w:cs="Arial"/>
      <w:b/>
      <w:bCs/>
      <w:sz w:val="28"/>
      <w:szCs w:val="26"/>
    </w:rPr>
  </w:style>
  <w:style w:type="paragraph" w:styleId="4">
    <w:name w:val="heading 4"/>
    <w:aliases w:val="!Параграфы/Статьи документа"/>
    <w:basedOn w:val="a"/>
    <w:qFormat/>
    <w:rsid w:val="00C46C02"/>
    <w:pPr>
      <w:outlineLvl w:val="3"/>
    </w:pPr>
    <w:rPr>
      <w:b/>
      <w:bCs/>
      <w:sz w:val="26"/>
      <w:szCs w:val="28"/>
    </w:rPr>
  </w:style>
  <w:style w:type="paragraph" w:styleId="5">
    <w:name w:val="heading 5"/>
    <w:basedOn w:val="a"/>
    <w:next w:val="a"/>
    <w:qFormat/>
    <w:rsid w:val="00961CAE"/>
    <w:pPr>
      <w:keepNext/>
      <w:keepLines/>
      <w:ind w:firstLine="839"/>
      <w:outlineLvl w:val="4"/>
    </w:pPr>
    <w:rPr>
      <w:b/>
      <w:bCs/>
      <w:sz w:val="28"/>
    </w:rPr>
  </w:style>
  <w:style w:type="paragraph" w:styleId="6">
    <w:name w:val="heading 6"/>
    <w:aliases w:val="H6"/>
    <w:basedOn w:val="a"/>
    <w:next w:val="a"/>
    <w:qFormat/>
    <w:rsid w:val="00961CAE"/>
    <w:pPr>
      <w:spacing w:before="240" w:after="60"/>
      <w:outlineLvl w:val="5"/>
    </w:pPr>
    <w:rPr>
      <w:b/>
      <w:bCs/>
      <w:sz w:val="22"/>
      <w:szCs w:val="22"/>
      <w:lang w:val="en-US" w:eastAsia="en-US"/>
    </w:rPr>
  </w:style>
  <w:style w:type="paragraph" w:styleId="7">
    <w:name w:val="heading 7"/>
    <w:basedOn w:val="a"/>
    <w:next w:val="a"/>
    <w:qFormat/>
    <w:rsid w:val="00961CAE"/>
    <w:pPr>
      <w:spacing w:before="240" w:after="60"/>
      <w:outlineLvl w:val="6"/>
    </w:pPr>
    <w:rPr>
      <w:lang w:val="en-US" w:eastAsia="en-US"/>
    </w:rPr>
  </w:style>
  <w:style w:type="paragraph" w:styleId="8">
    <w:name w:val="heading 8"/>
    <w:basedOn w:val="a"/>
    <w:next w:val="a"/>
    <w:qFormat/>
    <w:rsid w:val="00961CAE"/>
    <w:pPr>
      <w:keepNext/>
      <w:outlineLvl w:val="7"/>
    </w:pPr>
    <w:rPr>
      <w:sz w:val="28"/>
    </w:rPr>
  </w:style>
  <w:style w:type="paragraph" w:styleId="9">
    <w:name w:val="heading 9"/>
    <w:basedOn w:val="a"/>
    <w:next w:val="a"/>
    <w:qFormat/>
    <w:rsid w:val="00961CAE"/>
    <w:pPr>
      <w:keepNext/>
      <w:ind w:firstLine="840"/>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31A4"/>
    <w:pPr>
      <w:spacing w:before="100" w:beforeAutospacing="1" w:after="100" w:afterAutospacing="1"/>
    </w:pPr>
    <w:rPr>
      <w:rFonts w:ascii="Tahoma" w:hAnsi="Tahoma"/>
      <w:sz w:val="20"/>
      <w:szCs w:val="20"/>
      <w:lang w:val="en-US" w:eastAsia="en-US"/>
    </w:rPr>
  </w:style>
  <w:style w:type="paragraph" w:styleId="a4">
    <w:name w:val="List"/>
    <w:basedOn w:val="a"/>
    <w:rsid w:val="00961CAE"/>
    <w:pPr>
      <w:tabs>
        <w:tab w:val="num" w:pos="360"/>
      </w:tabs>
      <w:spacing w:before="40" w:after="40"/>
      <w:ind w:left="360" w:hanging="360"/>
    </w:pPr>
    <w:rPr>
      <w:szCs w:val="20"/>
    </w:rPr>
  </w:style>
  <w:style w:type="paragraph" w:customStyle="1" w:styleId="20">
    <w:name w:val="Список2"/>
    <w:basedOn w:val="a4"/>
    <w:rsid w:val="00961CAE"/>
    <w:pPr>
      <w:tabs>
        <w:tab w:val="clear" w:pos="360"/>
        <w:tab w:val="left" w:pos="851"/>
      </w:tabs>
      <w:ind w:left="850" w:hanging="493"/>
    </w:pPr>
  </w:style>
  <w:style w:type="paragraph" w:customStyle="1" w:styleId="10">
    <w:name w:val="Номер1"/>
    <w:basedOn w:val="a4"/>
    <w:rsid w:val="00961CAE"/>
    <w:pPr>
      <w:tabs>
        <w:tab w:val="clear" w:pos="360"/>
        <w:tab w:val="num" w:pos="1620"/>
      </w:tabs>
      <w:ind w:left="1620"/>
    </w:pPr>
    <w:rPr>
      <w:sz w:val="22"/>
    </w:rPr>
  </w:style>
  <w:style w:type="paragraph" w:customStyle="1" w:styleId="21">
    <w:name w:val="Номер2"/>
    <w:basedOn w:val="20"/>
    <w:rsid w:val="00961CAE"/>
    <w:pPr>
      <w:tabs>
        <w:tab w:val="left" w:pos="964"/>
        <w:tab w:val="num" w:pos="2340"/>
      </w:tabs>
      <w:ind w:left="2340" w:hanging="180"/>
    </w:pPr>
    <w:rPr>
      <w:sz w:val="22"/>
    </w:rPr>
  </w:style>
  <w:style w:type="paragraph" w:customStyle="1" w:styleId="ConsTitle">
    <w:name w:val="ConsTitle"/>
    <w:rsid w:val="00961CAE"/>
    <w:pPr>
      <w:widowControl w:val="0"/>
      <w:autoSpaceDE w:val="0"/>
      <w:autoSpaceDN w:val="0"/>
      <w:adjustRightInd w:val="0"/>
      <w:ind w:right="19772"/>
    </w:pPr>
    <w:rPr>
      <w:rFonts w:ascii="Arial" w:hAnsi="Arial" w:cs="Arial"/>
      <w:b/>
      <w:bCs/>
      <w:sz w:val="16"/>
      <w:szCs w:val="16"/>
      <w:lang w:eastAsia="en-US"/>
    </w:rPr>
  </w:style>
  <w:style w:type="paragraph" w:styleId="a5">
    <w:name w:val="Body Text"/>
    <w:basedOn w:val="a"/>
    <w:rsid w:val="00961CAE"/>
    <w:pPr>
      <w:spacing w:after="120"/>
    </w:pPr>
    <w:rPr>
      <w:lang w:val="en-US" w:eastAsia="en-US"/>
    </w:rPr>
  </w:style>
  <w:style w:type="paragraph" w:styleId="a6">
    <w:name w:val="footer"/>
    <w:basedOn w:val="a"/>
    <w:rsid w:val="00961CAE"/>
    <w:pPr>
      <w:tabs>
        <w:tab w:val="center" w:pos="4677"/>
        <w:tab w:val="right" w:pos="9355"/>
      </w:tabs>
    </w:pPr>
    <w:rPr>
      <w:lang w:val="en-US" w:eastAsia="en-US"/>
    </w:rPr>
  </w:style>
  <w:style w:type="paragraph" w:customStyle="1" w:styleId="ConsNormal">
    <w:name w:val="ConsNormal"/>
    <w:rsid w:val="00961CAE"/>
    <w:pPr>
      <w:widowControl w:val="0"/>
      <w:autoSpaceDE w:val="0"/>
      <w:autoSpaceDN w:val="0"/>
      <w:adjustRightInd w:val="0"/>
      <w:ind w:right="19772" w:firstLine="720"/>
    </w:pPr>
    <w:rPr>
      <w:rFonts w:ascii="Arial" w:hAnsi="Arial" w:cs="Arial"/>
      <w:lang w:eastAsia="en-US"/>
    </w:rPr>
  </w:style>
  <w:style w:type="paragraph" w:styleId="22">
    <w:name w:val="Body Text 2"/>
    <w:basedOn w:val="a"/>
    <w:rsid w:val="00961CAE"/>
    <w:pPr>
      <w:spacing w:after="120" w:line="480" w:lineRule="auto"/>
    </w:pPr>
    <w:rPr>
      <w:lang w:val="en-US" w:eastAsia="en-US"/>
    </w:rPr>
  </w:style>
  <w:style w:type="paragraph" w:styleId="a7">
    <w:name w:val="header"/>
    <w:basedOn w:val="a"/>
    <w:rsid w:val="00961CAE"/>
    <w:pPr>
      <w:tabs>
        <w:tab w:val="center" w:pos="4677"/>
        <w:tab w:val="right" w:pos="9355"/>
      </w:tabs>
    </w:pPr>
  </w:style>
  <w:style w:type="character" w:customStyle="1" w:styleId="hl41">
    <w:name w:val="hl41"/>
    <w:rsid w:val="00961CAE"/>
    <w:rPr>
      <w:b/>
      <w:bCs/>
      <w:sz w:val="20"/>
      <w:szCs w:val="20"/>
    </w:rPr>
  </w:style>
  <w:style w:type="paragraph" w:customStyle="1" w:styleId="Web">
    <w:name w:val="Обычный (Web)"/>
    <w:basedOn w:val="a"/>
    <w:rsid w:val="00961CAE"/>
    <w:pPr>
      <w:spacing w:before="100" w:after="100"/>
    </w:pPr>
    <w:rPr>
      <w:rFonts w:ascii="Arial Unicode MS" w:eastAsia="Arial Unicode MS" w:hAnsi="Arial Unicode MS"/>
      <w:lang w:eastAsia="en-US"/>
    </w:rPr>
  </w:style>
  <w:style w:type="paragraph" w:styleId="a8">
    <w:name w:val="Body Text Indent"/>
    <w:basedOn w:val="a"/>
    <w:rsid w:val="00961CAE"/>
    <w:pPr>
      <w:ind w:firstLine="708"/>
    </w:pPr>
    <w:rPr>
      <w:iCs/>
      <w:sz w:val="28"/>
    </w:rPr>
  </w:style>
  <w:style w:type="paragraph" w:styleId="23">
    <w:name w:val="Body Text Indent 2"/>
    <w:basedOn w:val="a"/>
    <w:rsid w:val="00961CAE"/>
    <w:pPr>
      <w:ind w:firstLine="708"/>
    </w:pPr>
    <w:rPr>
      <w:b/>
      <w:bCs/>
      <w:sz w:val="28"/>
    </w:rPr>
  </w:style>
  <w:style w:type="paragraph" w:styleId="a9">
    <w:name w:val="Plain Text"/>
    <w:basedOn w:val="a"/>
    <w:link w:val="aa"/>
    <w:rsid w:val="00961CAE"/>
    <w:rPr>
      <w:rFonts w:ascii="Courier New" w:hAnsi="Courier New" w:cs="Courier New"/>
      <w:sz w:val="20"/>
      <w:szCs w:val="20"/>
    </w:rPr>
  </w:style>
  <w:style w:type="character" w:customStyle="1" w:styleId="aa">
    <w:name w:val="Текст Знак"/>
    <w:link w:val="a9"/>
    <w:locked/>
    <w:rsid w:val="009A52C0"/>
    <w:rPr>
      <w:rFonts w:ascii="Courier New" w:hAnsi="Courier New" w:cs="Courier New"/>
      <w:lang w:val="ru-RU" w:eastAsia="ru-RU" w:bidi="ar-SA"/>
    </w:rPr>
  </w:style>
  <w:style w:type="paragraph" w:customStyle="1" w:styleId="ConsNonformat">
    <w:name w:val="ConsNonformat"/>
    <w:rsid w:val="00961CAE"/>
    <w:pPr>
      <w:widowControl w:val="0"/>
      <w:autoSpaceDE w:val="0"/>
      <w:autoSpaceDN w:val="0"/>
      <w:adjustRightInd w:val="0"/>
      <w:ind w:right="19772"/>
    </w:pPr>
    <w:rPr>
      <w:rFonts w:ascii="Courier New" w:hAnsi="Courier New" w:cs="Courier New"/>
    </w:rPr>
  </w:style>
  <w:style w:type="paragraph" w:styleId="30">
    <w:name w:val="Body Text Indent 3"/>
    <w:basedOn w:val="a"/>
    <w:rsid w:val="00961CAE"/>
    <w:pPr>
      <w:ind w:firstLine="840"/>
    </w:pPr>
    <w:rPr>
      <w:sz w:val="28"/>
    </w:rPr>
  </w:style>
  <w:style w:type="character" w:styleId="ab">
    <w:name w:val="page number"/>
    <w:basedOn w:val="a0"/>
    <w:rsid w:val="00961CAE"/>
  </w:style>
  <w:style w:type="paragraph" w:styleId="31">
    <w:name w:val="Body Text 3"/>
    <w:basedOn w:val="a"/>
    <w:rsid w:val="00961CAE"/>
    <w:rPr>
      <w:sz w:val="28"/>
    </w:rPr>
  </w:style>
  <w:style w:type="paragraph" w:customStyle="1" w:styleId="ac">
    <w:name w:val="Комментарий"/>
    <w:basedOn w:val="a"/>
    <w:next w:val="a"/>
    <w:rsid w:val="00860C3A"/>
    <w:pPr>
      <w:autoSpaceDE w:val="0"/>
      <w:autoSpaceDN w:val="0"/>
      <w:adjustRightInd w:val="0"/>
      <w:ind w:left="170"/>
    </w:pPr>
    <w:rPr>
      <w:i/>
      <w:iCs/>
      <w:color w:val="800080"/>
      <w:sz w:val="20"/>
      <w:szCs w:val="20"/>
    </w:rPr>
  </w:style>
  <w:style w:type="paragraph" w:customStyle="1" w:styleId="11">
    <w:name w:val="Знак1"/>
    <w:basedOn w:val="a"/>
    <w:rsid w:val="00E4156A"/>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95C7A"/>
    <w:pPr>
      <w:spacing w:before="100" w:beforeAutospacing="1" w:after="100" w:afterAutospacing="1"/>
    </w:pPr>
    <w:rPr>
      <w:rFonts w:ascii="Tahoma" w:hAnsi="Tahoma"/>
      <w:sz w:val="20"/>
      <w:szCs w:val="20"/>
      <w:lang w:val="en-US" w:eastAsia="en-US"/>
    </w:rPr>
  </w:style>
  <w:style w:type="paragraph" w:styleId="ad">
    <w:name w:val="Balloon Text"/>
    <w:basedOn w:val="a"/>
    <w:semiHidden/>
    <w:rsid w:val="00DE09DA"/>
    <w:rPr>
      <w:rFonts w:ascii="Tahoma" w:hAnsi="Tahoma" w:cs="Tahoma"/>
      <w:sz w:val="16"/>
      <w:szCs w:val="16"/>
    </w:rPr>
  </w:style>
  <w:style w:type="character" w:customStyle="1" w:styleId="ae">
    <w:name w:val="Цветовое выделение"/>
    <w:rsid w:val="00F344EE"/>
    <w:rPr>
      <w:b/>
      <w:color w:val="000080"/>
    </w:rPr>
  </w:style>
  <w:style w:type="paragraph" w:customStyle="1" w:styleId="af">
    <w:name w:val="Таблицы (моноширинный)"/>
    <w:basedOn w:val="a"/>
    <w:next w:val="a"/>
    <w:rsid w:val="00F344EE"/>
    <w:pPr>
      <w:autoSpaceDE w:val="0"/>
      <w:autoSpaceDN w:val="0"/>
      <w:adjustRightInd w:val="0"/>
    </w:pPr>
    <w:rPr>
      <w:rFonts w:ascii="Courier New" w:hAnsi="Courier New" w:cs="Courier New"/>
    </w:rPr>
  </w:style>
  <w:style w:type="paragraph" w:customStyle="1" w:styleId="af0">
    <w:name w:val="Нормальный (таблица)"/>
    <w:basedOn w:val="a"/>
    <w:next w:val="a"/>
    <w:rsid w:val="001739ED"/>
    <w:pPr>
      <w:autoSpaceDE w:val="0"/>
      <w:autoSpaceDN w:val="0"/>
      <w:adjustRightInd w:val="0"/>
    </w:pPr>
  </w:style>
  <w:style w:type="paragraph" w:customStyle="1" w:styleId="24">
    <w:name w:val="Знак2"/>
    <w:basedOn w:val="a"/>
    <w:rsid w:val="00E30C13"/>
    <w:pPr>
      <w:spacing w:before="100" w:beforeAutospacing="1" w:after="100" w:afterAutospacing="1"/>
    </w:pPr>
    <w:rPr>
      <w:rFonts w:ascii="Tahoma" w:hAnsi="Tahoma"/>
      <w:sz w:val="20"/>
      <w:szCs w:val="20"/>
      <w:lang w:val="en-US" w:eastAsia="en-US"/>
    </w:rPr>
  </w:style>
  <w:style w:type="character" w:styleId="af1">
    <w:name w:val="Hyperlink"/>
    <w:basedOn w:val="a0"/>
    <w:rsid w:val="00C46C02"/>
    <w:rPr>
      <w:color w:val="0000FF"/>
      <w:u w:val="none"/>
    </w:rPr>
  </w:style>
  <w:style w:type="character" w:customStyle="1" w:styleId="af2">
    <w:name w:val="Гипертекстовая ссылка"/>
    <w:rsid w:val="00FA02DC"/>
    <w:rPr>
      <w:b/>
      <w:color w:val="008000"/>
    </w:rPr>
  </w:style>
  <w:style w:type="paragraph" w:customStyle="1" w:styleId="af3">
    <w:name w:val="Знак Знак Знак Знак"/>
    <w:basedOn w:val="a"/>
    <w:rsid w:val="009659B5"/>
    <w:pPr>
      <w:spacing w:before="100" w:beforeAutospacing="1" w:after="100" w:afterAutospacing="1"/>
    </w:pPr>
    <w:rPr>
      <w:rFonts w:ascii="Tahoma" w:hAnsi="Tahoma"/>
      <w:sz w:val="20"/>
      <w:szCs w:val="20"/>
      <w:lang w:val="en-US" w:eastAsia="en-US"/>
    </w:rPr>
  </w:style>
  <w:style w:type="character" w:customStyle="1" w:styleId="blk">
    <w:name w:val="blk"/>
    <w:basedOn w:val="a0"/>
    <w:rsid w:val="00F85C7C"/>
  </w:style>
  <w:style w:type="table" w:styleId="af4">
    <w:name w:val="Table Grid"/>
    <w:basedOn w:val="a1"/>
    <w:rsid w:val="000E2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rsid w:val="000E2291"/>
    <w:pPr>
      <w:spacing w:before="100" w:beforeAutospacing="1" w:after="119"/>
    </w:pPr>
  </w:style>
  <w:style w:type="character" w:styleId="af6">
    <w:name w:val="Strong"/>
    <w:qFormat/>
    <w:rsid w:val="00B11141"/>
    <w:rPr>
      <w:b/>
      <w:bCs/>
    </w:rPr>
  </w:style>
  <w:style w:type="character" w:styleId="af7">
    <w:name w:val="Emphasis"/>
    <w:qFormat/>
    <w:rsid w:val="00B11141"/>
    <w:rPr>
      <w:i/>
      <w:iCs/>
    </w:rPr>
  </w:style>
  <w:style w:type="paragraph" w:styleId="25">
    <w:name w:val="toc 2"/>
    <w:basedOn w:val="a"/>
    <w:next w:val="a"/>
    <w:link w:val="26"/>
    <w:rsid w:val="005A167A"/>
    <w:pPr>
      <w:spacing w:after="200" w:line="276" w:lineRule="auto"/>
      <w:ind w:left="200"/>
    </w:pPr>
    <w:rPr>
      <w:rFonts w:ascii="Calibri" w:hAnsi="Calibri"/>
      <w:color w:val="000000"/>
      <w:sz w:val="22"/>
      <w:szCs w:val="20"/>
    </w:rPr>
  </w:style>
  <w:style w:type="character" w:customStyle="1" w:styleId="26">
    <w:name w:val="Оглавление 2 Знак"/>
    <w:link w:val="25"/>
    <w:locked/>
    <w:rsid w:val="005A167A"/>
    <w:rPr>
      <w:rFonts w:ascii="Calibri" w:hAnsi="Calibri"/>
      <w:color w:val="000000"/>
      <w:sz w:val="22"/>
    </w:rPr>
  </w:style>
  <w:style w:type="paragraph" w:customStyle="1" w:styleId="ConsPlusTitle">
    <w:name w:val="ConsPlusTitle"/>
    <w:link w:val="ConsPlusTitle1"/>
    <w:rsid w:val="005A167A"/>
    <w:pPr>
      <w:widowControl w:val="0"/>
    </w:pPr>
    <w:rPr>
      <w:b/>
      <w:sz w:val="24"/>
      <w:szCs w:val="22"/>
    </w:rPr>
  </w:style>
  <w:style w:type="character" w:customStyle="1" w:styleId="ConsPlusTitle1">
    <w:name w:val="ConsPlusTitle1"/>
    <w:link w:val="ConsPlusTitle"/>
    <w:locked/>
    <w:rsid w:val="005A167A"/>
    <w:rPr>
      <w:b/>
      <w:sz w:val="24"/>
      <w:szCs w:val="22"/>
      <w:lang w:bidi="ar-SA"/>
    </w:rPr>
  </w:style>
  <w:style w:type="paragraph" w:styleId="HTML">
    <w:name w:val="HTML Preformatted"/>
    <w:basedOn w:val="a"/>
    <w:link w:val="HTML0"/>
    <w:uiPriority w:val="99"/>
    <w:unhideWhenUsed/>
    <w:rsid w:val="00CE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015D"/>
    <w:rPr>
      <w:rFonts w:ascii="Courier New" w:hAnsi="Courier New" w:cs="Courier New"/>
    </w:rPr>
  </w:style>
  <w:style w:type="paragraph" w:styleId="af8">
    <w:name w:val="No Spacing"/>
    <w:uiPriority w:val="1"/>
    <w:qFormat/>
    <w:rsid w:val="00CE015D"/>
    <w:pPr>
      <w:widowControl w:val="0"/>
    </w:pPr>
    <w:rPr>
      <w:rFonts w:ascii="Arial" w:hAnsi="Arial"/>
      <w:color w:val="000000"/>
    </w:rPr>
  </w:style>
  <w:style w:type="character" w:customStyle="1" w:styleId="af9">
    <w:name w:val="Абзац списка Знак"/>
    <w:link w:val="afa"/>
    <w:locked/>
    <w:rsid w:val="00CE015D"/>
    <w:rPr>
      <w:rFonts w:ascii="Arial" w:hAnsi="Arial"/>
    </w:rPr>
  </w:style>
  <w:style w:type="paragraph" w:styleId="afa">
    <w:name w:val="List Paragraph"/>
    <w:basedOn w:val="a"/>
    <w:link w:val="af9"/>
    <w:qFormat/>
    <w:rsid w:val="00CE015D"/>
    <w:pPr>
      <w:ind w:left="720"/>
      <w:contextualSpacing/>
    </w:pPr>
    <w:rPr>
      <w:sz w:val="20"/>
      <w:szCs w:val="20"/>
    </w:rPr>
  </w:style>
  <w:style w:type="character" w:customStyle="1" w:styleId="ConsPlusNormal1">
    <w:name w:val="ConsPlusNormal1"/>
    <w:link w:val="ConsPlusNormal"/>
    <w:locked/>
    <w:rsid w:val="00CE015D"/>
    <w:rPr>
      <w:sz w:val="24"/>
      <w:lang w:val="ru-RU" w:eastAsia="ru-RU" w:bidi="ar-SA"/>
    </w:rPr>
  </w:style>
  <w:style w:type="paragraph" w:customStyle="1" w:styleId="ConsPlusNormal">
    <w:name w:val="ConsPlusNormal"/>
    <w:link w:val="ConsPlusNormal1"/>
    <w:rsid w:val="00CE015D"/>
    <w:pPr>
      <w:widowControl w:val="0"/>
      <w:ind w:firstLine="720"/>
    </w:pPr>
    <w:rPr>
      <w:sz w:val="24"/>
    </w:rPr>
  </w:style>
  <w:style w:type="character" w:customStyle="1" w:styleId="ConsPlusNonformat1">
    <w:name w:val="ConsPlusNonformat1"/>
    <w:link w:val="ConsPlusNonformat"/>
    <w:locked/>
    <w:rsid w:val="00CE015D"/>
    <w:rPr>
      <w:rFonts w:ascii="Courier New" w:hAnsi="Courier New" w:cs="Calibri"/>
      <w:color w:val="000000"/>
      <w:lang w:val="ru-RU" w:eastAsia="ru-RU" w:bidi="ar-SA"/>
    </w:rPr>
  </w:style>
  <w:style w:type="paragraph" w:customStyle="1" w:styleId="ConsPlusNonformat">
    <w:name w:val="ConsPlusNonformat"/>
    <w:link w:val="ConsPlusNonformat1"/>
    <w:rsid w:val="00CE015D"/>
    <w:pPr>
      <w:widowControl w:val="0"/>
    </w:pPr>
    <w:rPr>
      <w:rFonts w:ascii="Courier New" w:hAnsi="Courier New" w:cs="Calibri"/>
      <w:color w:val="000000"/>
    </w:rPr>
  </w:style>
  <w:style w:type="paragraph" w:customStyle="1" w:styleId="12">
    <w:name w:val="Без интервала1"/>
    <w:rsid w:val="00CE015D"/>
    <w:pPr>
      <w:jc w:val="both"/>
    </w:pPr>
    <w:rPr>
      <w:sz w:val="28"/>
      <w:szCs w:val="28"/>
      <w:lang w:eastAsia="en-US"/>
    </w:rPr>
  </w:style>
  <w:style w:type="character" w:styleId="HTML1">
    <w:name w:val="HTML Variable"/>
    <w:aliases w:val="!Ссылки в документе"/>
    <w:basedOn w:val="a0"/>
    <w:rsid w:val="00C46C02"/>
    <w:rPr>
      <w:rFonts w:ascii="Arial" w:hAnsi="Arial"/>
      <w:b w:val="0"/>
      <w:i w:val="0"/>
      <w:iCs/>
      <w:color w:val="0000FF"/>
      <w:sz w:val="24"/>
      <w:u w:val="none"/>
    </w:rPr>
  </w:style>
  <w:style w:type="paragraph" w:styleId="afb">
    <w:name w:val="annotation text"/>
    <w:aliases w:val="!Равноширинный текст документа"/>
    <w:basedOn w:val="a"/>
    <w:link w:val="afc"/>
    <w:rsid w:val="00C46C02"/>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rsid w:val="00841C16"/>
    <w:rPr>
      <w:rFonts w:ascii="Courier" w:hAnsi="Courier"/>
      <w:sz w:val="22"/>
    </w:rPr>
  </w:style>
  <w:style w:type="paragraph" w:customStyle="1" w:styleId="Title">
    <w:name w:val="Title!Название НПА"/>
    <w:basedOn w:val="a"/>
    <w:rsid w:val="00C46C02"/>
    <w:pPr>
      <w:spacing w:before="240" w:after="60"/>
      <w:jc w:val="center"/>
      <w:outlineLvl w:val="0"/>
    </w:pPr>
    <w:rPr>
      <w:rFonts w:cs="Arial"/>
      <w:b/>
      <w:bCs/>
      <w:kern w:val="28"/>
      <w:sz w:val="32"/>
      <w:szCs w:val="32"/>
    </w:rPr>
  </w:style>
  <w:style w:type="paragraph" w:customStyle="1" w:styleId="Application">
    <w:name w:val="Application!Приложение"/>
    <w:rsid w:val="00C46C02"/>
    <w:pPr>
      <w:spacing w:before="120" w:after="120"/>
      <w:jc w:val="right"/>
    </w:pPr>
    <w:rPr>
      <w:rFonts w:ascii="Arial" w:hAnsi="Arial" w:cs="Arial"/>
      <w:b/>
      <w:bCs/>
      <w:kern w:val="28"/>
      <w:sz w:val="32"/>
      <w:szCs w:val="32"/>
    </w:rPr>
  </w:style>
  <w:style w:type="paragraph" w:customStyle="1" w:styleId="Table">
    <w:name w:val="Table!Таблица"/>
    <w:rsid w:val="00C46C02"/>
    <w:rPr>
      <w:rFonts w:ascii="Arial" w:hAnsi="Arial" w:cs="Arial"/>
      <w:bCs/>
      <w:kern w:val="28"/>
      <w:sz w:val="24"/>
      <w:szCs w:val="32"/>
    </w:rPr>
  </w:style>
  <w:style w:type="paragraph" w:customStyle="1" w:styleId="Table0">
    <w:name w:val="Table!"/>
    <w:next w:val="Table"/>
    <w:rsid w:val="00C46C02"/>
    <w:pPr>
      <w:jc w:val="center"/>
    </w:pPr>
    <w:rPr>
      <w:rFonts w:ascii="Arial" w:hAnsi="Arial" w:cs="Arial"/>
      <w:b/>
      <w:bCs/>
      <w:kern w:val="28"/>
      <w:sz w:val="24"/>
      <w:szCs w:val="32"/>
    </w:rPr>
  </w:style>
  <w:style w:type="paragraph" w:customStyle="1" w:styleId="NumberAndDate">
    <w:name w:val="NumberAndDate"/>
    <w:aliases w:val="!Дата и Номер"/>
    <w:qFormat/>
    <w:rsid w:val="00C46C02"/>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46C0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46C02"/>
    <w:pPr>
      <w:ind w:firstLine="567"/>
      <w:jc w:val="both"/>
    </w:pPr>
    <w:rPr>
      <w:rFonts w:ascii="Arial" w:hAnsi="Arial"/>
      <w:sz w:val="24"/>
      <w:szCs w:val="24"/>
    </w:rPr>
  </w:style>
  <w:style w:type="paragraph" w:styleId="1">
    <w:name w:val="heading 1"/>
    <w:aliases w:val="Раздел Договора,H1,&quot;Алмаз&quot;,!Части документа"/>
    <w:basedOn w:val="a"/>
    <w:next w:val="a"/>
    <w:qFormat/>
    <w:rsid w:val="00C46C02"/>
    <w:pPr>
      <w:jc w:val="center"/>
      <w:outlineLvl w:val="0"/>
    </w:pPr>
    <w:rPr>
      <w:rFonts w:cs="Arial"/>
      <w:b/>
      <w:bCs/>
      <w:kern w:val="32"/>
      <w:sz w:val="32"/>
      <w:szCs w:val="32"/>
    </w:rPr>
  </w:style>
  <w:style w:type="paragraph" w:styleId="2">
    <w:name w:val="heading 2"/>
    <w:aliases w:val="H2,&quot;Изумруд&quot;,!Разделы документа"/>
    <w:basedOn w:val="a"/>
    <w:qFormat/>
    <w:rsid w:val="00C46C02"/>
    <w:pPr>
      <w:jc w:val="center"/>
      <w:outlineLvl w:val="1"/>
    </w:pPr>
    <w:rPr>
      <w:rFonts w:cs="Arial"/>
      <w:b/>
      <w:bCs/>
      <w:iCs/>
      <w:sz w:val="30"/>
      <w:szCs w:val="28"/>
    </w:rPr>
  </w:style>
  <w:style w:type="paragraph" w:styleId="3">
    <w:name w:val="heading 3"/>
    <w:aliases w:val="!Главы документа"/>
    <w:basedOn w:val="a"/>
    <w:qFormat/>
    <w:rsid w:val="00C46C02"/>
    <w:pPr>
      <w:outlineLvl w:val="2"/>
    </w:pPr>
    <w:rPr>
      <w:rFonts w:cs="Arial"/>
      <w:b/>
      <w:bCs/>
      <w:sz w:val="28"/>
      <w:szCs w:val="26"/>
    </w:rPr>
  </w:style>
  <w:style w:type="paragraph" w:styleId="4">
    <w:name w:val="heading 4"/>
    <w:aliases w:val="!Параграфы/Статьи документа"/>
    <w:basedOn w:val="a"/>
    <w:qFormat/>
    <w:rsid w:val="00C46C02"/>
    <w:pPr>
      <w:outlineLvl w:val="3"/>
    </w:pPr>
    <w:rPr>
      <w:b/>
      <w:bCs/>
      <w:sz w:val="26"/>
      <w:szCs w:val="28"/>
    </w:rPr>
  </w:style>
  <w:style w:type="paragraph" w:styleId="5">
    <w:name w:val="heading 5"/>
    <w:basedOn w:val="a"/>
    <w:next w:val="a"/>
    <w:qFormat/>
    <w:rsid w:val="00961CAE"/>
    <w:pPr>
      <w:keepNext/>
      <w:keepLines/>
      <w:ind w:firstLine="839"/>
      <w:outlineLvl w:val="4"/>
    </w:pPr>
    <w:rPr>
      <w:b/>
      <w:bCs/>
      <w:sz w:val="28"/>
    </w:rPr>
  </w:style>
  <w:style w:type="paragraph" w:styleId="6">
    <w:name w:val="heading 6"/>
    <w:aliases w:val="H6"/>
    <w:basedOn w:val="a"/>
    <w:next w:val="a"/>
    <w:qFormat/>
    <w:rsid w:val="00961CAE"/>
    <w:pPr>
      <w:spacing w:before="240" w:after="60"/>
      <w:outlineLvl w:val="5"/>
    </w:pPr>
    <w:rPr>
      <w:b/>
      <w:bCs/>
      <w:sz w:val="22"/>
      <w:szCs w:val="22"/>
      <w:lang w:val="en-US" w:eastAsia="en-US"/>
    </w:rPr>
  </w:style>
  <w:style w:type="paragraph" w:styleId="7">
    <w:name w:val="heading 7"/>
    <w:basedOn w:val="a"/>
    <w:next w:val="a"/>
    <w:qFormat/>
    <w:rsid w:val="00961CAE"/>
    <w:pPr>
      <w:spacing w:before="240" w:after="60"/>
      <w:outlineLvl w:val="6"/>
    </w:pPr>
    <w:rPr>
      <w:lang w:val="en-US" w:eastAsia="en-US"/>
    </w:rPr>
  </w:style>
  <w:style w:type="paragraph" w:styleId="8">
    <w:name w:val="heading 8"/>
    <w:basedOn w:val="a"/>
    <w:next w:val="a"/>
    <w:qFormat/>
    <w:rsid w:val="00961CAE"/>
    <w:pPr>
      <w:keepNext/>
      <w:outlineLvl w:val="7"/>
    </w:pPr>
    <w:rPr>
      <w:sz w:val="28"/>
    </w:rPr>
  </w:style>
  <w:style w:type="paragraph" w:styleId="9">
    <w:name w:val="heading 9"/>
    <w:basedOn w:val="a"/>
    <w:next w:val="a"/>
    <w:qFormat/>
    <w:rsid w:val="00961CAE"/>
    <w:pPr>
      <w:keepNext/>
      <w:ind w:firstLine="840"/>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31A4"/>
    <w:pPr>
      <w:spacing w:before="100" w:beforeAutospacing="1" w:after="100" w:afterAutospacing="1"/>
    </w:pPr>
    <w:rPr>
      <w:rFonts w:ascii="Tahoma" w:hAnsi="Tahoma"/>
      <w:sz w:val="20"/>
      <w:szCs w:val="20"/>
      <w:lang w:val="en-US" w:eastAsia="en-US"/>
    </w:rPr>
  </w:style>
  <w:style w:type="paragraph" w:styleId="a4">
    <w:name w:val="List"/>
    <w:basedOn w:val="a"/>
    <w:rsid w:val="00961CAE"/>
    <w:pPr>
      <w:tabs>
        <w:tab w:val="num" w:pos="360"/>
      </w:tabs>
      <w:spacing w:before="40" w:after="40"/>
      <w:ind w:left="360" w:hanging="360"/>
    </w:pPr>
    <w:rPr>
      <w:szCs w:val="20"/>
    </w:rPr>
  </w:style>
  <w:style w:type="paragraph" w:customStyle="1" w:styleId="20">
    <w:name w:val="Список2"/>
    <w:basedOn w:val="a4"/>
    <w:rsid w:val="00961CAE"/>
    <w:pPr>
      <w:tabs>
        <w:tab w:val="clear" w:pos="360"/>
        <w:tab w:val="left" w:pos="851"/>
      </w:tabs>
      <w:ind w:left="850" w:hanging="493"/>
    </w:pPr>
  </w:style>
  <w:style w:type="paragraph" w:customStyle="1" w:styleId="10">
    <w:name w:val="Номер1"/>
    <w:basedOn w:val="a4"/>
    <w:rsid w:val="00961CAE"/>
    <w:pPr>
      <w:tabs>
        <w:tab w:val="clear" w:pos="360"/>
        <w:tab w:val="num" w:pos="1620"/>
      </w:tabs>
      <w:ind w:left="1620"/>
    </w:pPr>
    <w:rPr>
      <w:sz w:val="22"/>
    </w:rPr>
  </w:style>
  <w:style w:type="paragraph" w:customStyle="1" w:styleId="21">
    <w:name w:val="Номер2"/>
    <w:basedOn w:val="20"/>
    <w:rsid w:val="00961CAE"/>
    <w:pPr>
      <w:tabs>
        <w:tab w:val="left" w:pos="964"/>
        <w:tab w:val="num" w:pos="2340"/>
      </w:tabs>
      <w:ind w:left="2340" w:hanging="180"/>
    </w:pPr>
    <w:rPr>
      <w:sz w:val="22"/>
    </w:rPr>
  </w:style>
  <w:style w:type="paragraph" w:customStyle="1" w:styleId="ConsTitle">
    <w:name w:val="ConsTitle"/>
    <w:rsid w:val="00961CAE"/>
    <w:pPr>
      <w:widowControl w:val="0"/>
      <w:autoSpaceDE w:val="0"/>
      <w:autoSpaceDN w:val="0"/>
      <w:adjustRightInd w:val="0"/>
      <w:ind w:right="19772"/>
    </w:pPr>
    <w:rPr>
      <w:rFonts w:ascii="Arial" w:hAnsi="Arial" w:cs="Arial"/>
      <w:b/>
      <w:bCs/>
      <w:sz w:val="16"/>
      <w:szCs w:val="16"/>
      <w:lang w:eastAsia="en-US"/>
    </w:rPr>
  </w:style>
  <w:style w:type="paragraph" w:styleId="a5">
    <w:name w:val="Body Text"/>
    <w:basedOn w:val="a"/>
    <w:rsid w:val="00961CAE"/>
    <w:pPr>
      <w:spacing w:after="120"/>
    </w:pPr>
    <w:rPr>
      <w:lang w:val="en-US" w:eastAsia="en-US"/>
    </w:rPr>
  </w:style>
  <w:style w:type="paragraph" w:styleId="a6">
    <w:name w:val="footer"/>
    <w:basedOn w:val="a"/>
    <w:rsid w:val="00961CAE"/>
    <w:pPr>
      <w:tabs>
        <w:tab w:val="center" w:pos="4677"/>
        <w:tab w:val="right" w:pos="9355"/>
      </w:tabs>
    </w:pPr>
    <w:rPr>
      <w:lang w:val="en-US" w:eastAsia="en-US"/>
    </w:rPr>
  </w:style>
  <w:style w:type="paragraph" w:customStyle="1" w:styleId="ConsNormal">
    <w:name w:val="ConsNormal"/>
    <w:rsid w:val="00961CAE"/>
    <w:pPr>
      <w:widowControl w:val="0"/>
      <w:autoSpaceDE w:val="0"/>
      <w:autoSpaceDN w:val="0"/>
      <w:adjustRightInd w:val="0"/>
      <w:ind w:right="19772" w:firstLine="720"/>
    </w:pPr>
    <w:rPr>
      <w:rFonts w:ascii="Arial" w:hAnsi="Arial" w:cs="Arial"/>
      <w:lang w:eastAsia="en-US"/>
    </w:rPr>
  </w:style>
  <w:style w:type="paragraph" w:styleId="22">
    <w:name w:val="Body Text 2"/>
    <w:basedOn w:val="a"/>
    <w:rsid w:val="00961CAE"/>
    <w:pPr>
      <w:spacing w:after="120" w:line="480" w:lineRule="auto"/>
    </w:pPr>
    <w:rPr>
      <w:lang w:val="en-US" w:eastAsia="en-US"/>
    </w:rPr>
  </w:style>
  <w:style w:type="paragraph" w:styleId="a7">
    <w:name w:val="header"/>
    <w:basedOn w:val="a"/>
    <w:rsid w:val="00961CAE"/>
    <w:pPr>
      <w:tabs>
        <w:tab w:val="center" w:pos="4677"/>
        <w:tab w:val="right" w:pos="9355"/>
      </w:tabs>
    </w:pPr>
  </w:style>
  <w:style w:type="character" w:customStyle="1" w:styleId="hl41">
    <w:name w:val="hl41"/>
    <w:rsid w:val="00961CAE"/>
    <w:rPr>
      <w:b/>
      <w:bCs/>
      <w:sz w:val="20"/>
      <w:szCs w:val="20"/>
    </w:rPr>
  </w:style>
  <w:style w:type="paragraph" w:customStyle="1" w:styleId="Web">
    <w:name w:val="Обычный (Web)"/>
    <w:basedOn w:val="a"/>
    <w:rsid w:val="00961CAE"/>
    <w:pPr>
      <w:spacing w:before="100" w:after="100"/>
    </w:pPr>
    <w:rPr>
      <w:rFonts w:ascii="Arial Unicode MS" w:eastAsia="Arial Unicode MS" w:hAnsi="Arial Unicode MS"/>
      <w:lang w:eastAsia="en-US"/>
    </w:rPr>
  </w:style>
  <w:style w:type="paragraph" w:styleId="a8">
    <w:name w:val="Body Text Indent"/>
    <w:basedOn w:val="a"/>
    <w:rsid w:val="00961CAE"/>
    <w:pPr>
      <w:ind w:firstLine="708"/>
    </w:pPr>
    <w:rPr>
      <w:iCs/>
      <w:sz w:val="28"/>
    </w:rPr>
  </w:style>
  <w:style w:type="paragraph" w:styleId="23">
    <w:name w:val="Body Text Indent 2"/>
    <w:basedOn w:val="a"/>
    <w:rsid w:val="00961CAE"/>
    <w:pPr>
      <w:ind w:firstLine="708"/>
    </w:pPr>
    <w:rPr>
      <w:b/>
      <w:bCs/>
      <w:sz w:val="28"/>
    </w:rPr>
  </w:style>
  <w:style w:type="paragraph" w:styleId="a9">
    <w:name w:val="Plain Text"/>
    <w:basedOn w:val="a"/>
    <w:link w:val="aa"/>
    <w:rsid w:val="00961CAE"/>
    <w:rPr>
      <w:rFonts w:ascii="Courier New" w:hAnsi="Courier New" w:cs="Courier New"/>
      <w:sz w:val="20"/>
      <w:szCs w:val="20"/>
    </w:rPr>
  </w:style>
  <w:style w:type="character" w:customStyle="1" w:styleId="aa">
    <w:name w:val="Текст Знак"/>
    <w:link w:val="a9"/>
    <w:locked/>
    <w:rsid w:val="009A52C0"/>
    <w:rPr>
      <w:rFonts w:ascii="Courier New" w:hAnsi="Courier New" w:cs="Courier New"/>
      <w:lang w:val="ru-RU" w:eastAsia="ru-RU" w:bidi="ar-SA"/>
    </w:rPr>
  </w:style>
  <w:style w:type="paragraph" w:customStyle="1" w:styleId="ConsNonformat">
    <w:name w:val="ConsNonformat"/>
    <w:rsid w:val="00961CAE"/>
    <w:pPr>
      <w:widowControl w:val="0"/>
      <w:autoSpaceDE w:val="0"/>
      <w:autoSpaceDN w:val="0"/>
      <w:adjustRightInd w:val="0"/>
      <w:ind w:right="19772"/>
    </w:pPr>
    <w:rPr>
      <w:rFonts w:ascii="Courier New" w:hAnsi="Courier New" w:cs="Courier New"/>
    </w:rPr>
  </w:style>
  <w:style w:type="paragraph" w:styleId="30">
    <w:name w:val="Body Text Indent 3"/>
    <w:basedOn w:val="a"/>
    <w:rsid w:val="00961CAE"/>
    <w:pPr>
      <w:ind w:firstLine="840"/>
    </w:pPr>
    <w:rPr>
      <w:sz w:val="28"/>
    </w:rPr>
  </w:style>
  <w:style w:type="character" w:styleId="ab">
    <w:name w:val="page number"/>
    <w:basedOn w:val="a0"/>
    <w:rsid w:val="00961CAE"/>
  </w:style>
  <w:style w:type="paragraph" w:styleId="31">
    <w:name w:val="Body Text 3"/>
    <w:basedOn w:val="a"/>
    <w:rsid w:val="00961CAE"/>
    <w:rPr>
      <w:sz w:val="28"/>
    </w:rPr>
  </w:style>
  <w:style w:type="paragraph" w:customStyle="1" w:styleId="ac">
    <w:name w:val="Комментарий"/>
    <w:basedOn w:val="a"/>
    <w:next w:val="a"/>
    <w:rsid w:val="00860C3A"/>
    <w:pPr>
      <w:autoSpaceDE w:val="0"/>
      <w:autoSpaceDN w:val="0"/>
      <w:adjustRightInd w:val="0"/>
      <w:ind w:left="170"/>
    </w:pPr>
    <w:rPr>
      <w:i/>
      <w:iCs/>
      <w:color w:val="800080"/>
      <w:sz w:val="20"/>
      <w:szCs w:val="20"/>
    </w:rPr>
  </w:style>
  <w:style w:type="paragraph" w:customStyle="1" w:styleId="11">
    <w:name w:val="Знак1"/>
    <w:basedOn w:val="a"/>
    <w:rsid w:val="00E4156A"/>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95C7A"/>
    <w:pPr>
      <w:spacing w:before="100" w:beforeAutospacing="1" w:after="100" w:afterAutospacing="1"/>
    </w:pPr>
    <w:rPr>
      <w:rFonts w:ascii="Tahoma" w:hAnsi="Tahoma"/>
      <w:sz w:val="20"/>
      <w:szCs w:val="20"/>
      <w:lang w:val="en-US" w:eastAsia="en-US"/>
    </w:rPr>
  </w:style>
  <w:style w:type="paragraph" w:styleId="ad">
    <w:name w:val="Balloon Text"/>
    <w:basedOn w:val="a"/>
    <w:semiHidden/>
    <w:rsid w:val="00DE09DA"/>
    <w:rPr>
      <w:rFonts w:ascii="Tahoma" w:hAnsi="Tahoma" w:cs="Tahoma"/>
      <w:sz w:val="16"/>
      <w:szCs w:val="16"/>
    </w:rPr>
  </w:style>
  <w:style w:type="character" w:customStyle="1" w:styleId="ae">
    <w:name w:val="Цветовое выделение"/>
    <w:rsid w:val="00F344EE"/>
    <w:rPr>
      <w:b/>
      <w:color w:val="000080"/>
    </w:rPr>
  </w:style>
  <w:style w:type="paragraph" w:customStyle="1" w:styleId="af">
    <w:name w:val="Таблицы (моноширинный)"/>
    <w:basedOn w:val="a"/>
    <w:next w:val="a"/>
    <w:rsid w:val="00F344EE"/>
    <w:pPr>
      <w:autoSpaceDE w:val="0"/>
      <w:autoSpaceDN w:val="0"/>
      <w:adjustRightInd w:val="0"/>
    </w:pPr>
    <w:rPr>
      <w:rFonts w:ascii="Courier New" w:hAnsi="Courier New" w:cs="Courier New"/>
    </w:rPr>
  </w:style>
  <w:style w:type="paragraph" w:customStyle="1" w:styleId="af0">
    <w:name w:val="Нормальный (таблица)"/>
    <w:basedOn w:val="a"/>
    <w:next w:val="a"/>
    <w:rsid w:val="001739ED"/>
    <w:pPr>
      <w:autoSpaceDE w:val="0"/>
      <w:autoSpaceDN w:val="0"/>
      <w:adjustRightInd w:val="0"/>
    </w:pPr>
  </w:style>
  <w:style w:type="paragraph" w:customStyle="1" w:styleId="24">
    <w:name w:val="Знак2"/>
    <w:basedOn w:val="a"/>
    <w:rsid w:val="00E30C13"/>
    <w:pPr>
      <w:spacing w:before="100" w:beforeAutospacing="1" w:after="100" w:afterAutospacing="1"/>
    </w:pPr>
    <w:rPr>
      <w:rFonts w:ascii="Tahoma" w:hAnsi="Tahoma"/>
      <w:sz w:val="20"/>
      <w:szCs w:val="20"/>
      <w:lang w:val="en-US" w:eastAsia="en-US"/>
    </w:rPr>
  </w:style>
  <w:style w:type="character" w:styleId="af1">
    <w:name w:val="Hyperlink"/>
    <w:basedOn w:val="a0"/>
    <w:rsid w:val="00C46C02"/>
    <w:rPr>
      <w:color w:val="0000FF"/>
      <w:u w:val="none"/>
    </w:rPr>
  </w:style>
  <w:style w:type="character" w:customStyle="1" w:styleId="af2">
    <w:name w:val="Гипертекстовая ссылка"/>
    <w:rsid w:val="00FA02DC"/>
    <w:rPr>
      <w:b/>
      <w:color w:val="008000"/>
    </w:rPr>
  </w:style>
  <w:style w:type="paragraph" w:customStyle="1" w:styleId="af3">
    <w:name w:val="Знак Знак Знак Знак"/>
    <w:basedOn w:val="a"/>
    <w:rsid w:val="009659B5"/>
    <w:pPr>
      <w:spacing w:before="100" w:beforeAutospacing="1" w:after="100" w:afterAutospacing="1"/>
    </w:pPr>
    <w:rPr>
      <w:rFonts w:ascii="Tahoma" w:hAnsi="Tahoma"/>
      <w:sz w:val="20"/>
      <w:szCs w:val="20"/>
      <w:lang w:val="en-US" w:eastAsia="en-US"/>
    </w:rPr>
  </w:style>
  <w:style w:type="character" w:customStyle="1" w:styleId="blk">
    <w:name w:val="blk"/>
    <w:basedOn w:val="a0"/>
    <w:rsid w:val="00F85C7C"/>
  </w:style>
  <w:style w:type="table" w:styleId="af4">
    <w:name w:val="Table Grid"/>
    <w:basedOn w:val="a1"/>
    <w:rsid w:val="000E2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rsid w:val="000E2291"/>
    <w:pPr>
      <w:spacing w:before="100" w:beforeAutospacing="1" w:after="119"/>
    </w:pPr>
  </w:style>
  <w:style w:type="character" w:styleId="af6">
    <w:name w:val="Strong"/>
    <w:qFormat/>
    <w:rsid w:val="00B11141"/>
    <w:rPr>
      <w:b/>
      <w:bCs/>
    </w:rPr>
  </w:style>
  <w:style w:type="character" w:styleId="af7">
    <w:name w:val="Emphasis"/>
    <w:qFormat/>
    <w:rsid w:val="00B11141"/>
    <w:rPr>
      <w:i/>
      <w:iCs/>
    </w:rPr>
  </w:style>
  <w:style w:type="paragraph" w:styleId="25">
    <w:name w:val="toc 2"/>
    <w:basedOn w:val="a"/>
    <w:next w:val="a"/>
    <w:link w:val="26"/>
    <w:rsid w:val="005A167A"/>
    <w:pPr>
      <w:spacing w:after="200" w:line="276" w:lineRule="auto"/>
      <w:ind w:left="200"/>
    </w:pPr>
    <w:rPr>
      <w:rFonts w:ascii="Calibri" w:hAnsi="Calibri"/>
      <w:color w:val="000000"/>
      <w:sz w:val="22"/>
      <w:szCs w:val="20"/>
    </w:rPr>
  </w:style>
  <w:style w:type="character" w:customStyle="1" w:styleId="26">
    <w:name w:val="Оглавление 2 Знак"/>
    <w:link w:val="25"/>
    <w:locked/>
    <w:rsid w:val="005A167A"/>
    <w:rPr>
      <w:rFonts w:ascii="Calibri" w:hAnsi="Calibri"/>
      <w:color w:val="000000"/>
      <w:sz w:val="22"/>
    </w:rPr>
  </w:style>
  <w:style w:type="paragraph" w:customStyle="1" w:styleId="ConsPlusTitle">
    <w:name w:val="ConsPlusTitle"/>
    <w:link w:val="ConsPlusTitle1"/>
    <w:rsid w:val="005A167A"/>
    <w:pPr>
      <w:widowControl w:val="0"/>
    </w:pPr>
    <w:rPr>
      <w:b/>
      <w:sz w:val="24"/>
      <w:szCs w:val="22"/>
    </w:rPr>
  </w:style>
  <w:style w:type="character" w:customStyle="1" w:styleId="ConsPlusTitle1">
    <w:name w:val="ConsPlusTitle1"/>
    <w:link w:val="ConsPlusTitle"/>
    <w:locked/>
    <w:rsid w:val="005A167A"/>
    <w:rPr>
      <w:b/>
      <w:sz w:val="24"/>
      <w:szCs w:val="22"/>
      <w:lang w:bidi="ar-SA"/>
    </w:rPr>
  </w:style>
  <w:style w:type="paragraph" w:styleId="HTML">
    <w:name w:val="HTML Preformatted"/>
    <w:basedOn w:val="a"/>
    <w:link w:val="HTML0"/>
    <w:uiPriority w:val="99"/>
    <w:unhideWhenUsed/>
    <w:rsid w:val="00CE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015D"/>
    <w:rPr>
      <w:rFonts w:ascii="Courier New" w:hAnsi="Courier New" w:cs="Courier New"/>
    </w:rPr>
  </w:style>
  <w:style w:type="paragraph" w:styleId="af8">
    <w:name w:val="No Spacing"/>
    <w:uiPriority w:val="1"/>
    <w:qFormat/>
    <w:rsid w:val="00CE015D"/>
    <w:pPr>
      <w:widowControl w:val="0"/>
    </w:pPr>
    <w:rPr>
      <w:rFonts w:ascii="Arial" w:hAnsi="Arial"/>
      <w:color w:val="000000"/>
    </w:rPr>
  </w:style>
  <w:style w:type="character" w:customStyle="1" w:styleId="af9">
    <w:name w:val="Абзац списка Знак"/>
    <w:link w:val="afa"/>
    <w:locked/>
    <w:rsid w:val="00CE015D"/>
    <w:rPr>
      <w:rFonts w:ascii="Arial" w:hAnsi="Arial"/>
    </w:rPr>
  </w:style>
  <w:style w:type="paragraph" w:styleId="afa">
    <w:name w:val="List Paragraph"/>
    <w:basedOn w:val="a"/>
    <w:link w:val="af9"/>
    <w:qFormat/>
    <w:rsid w:val="00CE015D"/>
    <w:pPr>
      <w:ind w:left="720"/>
      <w:contextualSpacing/>
    </w:pPr>
    <w:rPr>
      <w:sz w:val="20"/>
      <w:szCs w:val="20"/>
    </w:rPr>
  </w:style>
  <w:style w:type="character" w:customStyle="1" w:styleId="ConsPlusNormal1">
    <w:name w:val="ConsPlusNormal1"/>
    <w:link w:val="ConsPlusNormal"/>
    <w:locked/>
    <w:rsid w:val="00CE015D"/>
    <w:rPr>
      <w:sz w:val="24"/>
      <w:lang w:val="ru-RU" w:eastAsia="ru-RU" w:bidi="ar-SA"/>
    </w:rPr>
  </w:style>
  <w:style w:type="paragraph" w:customStyle="1" w:styleId="ConsPlusNormal">
    <w:name w:val="ConsPlusNormal"/>
    <w:link w:val="ConsPlusNormal1"/>
    <w:rsid w:val="00CE015D"/>
    <w:pPr>
      <w:widowControl w:val="0"/>
      <w:ind w:firstLine="720"/>
    </w:pPr>
    <w:rPr>
      <w:sz w:val="24"/>
    </w:rPr>
  </w:style>
  <w:style w:type="character" w:customStyle="1" w:styleId="ConsPlusNonformat1">
    <w:name w:val="ConsPlusNonformat1"/>
    <w:link w:val="ConsPlusNonformat"/>
    <w:locked/>
    <w:rsid w:val="00CE015D"/>
    <w:rPr>
      <w:rFonts w:ascii="Courier New" w:hAnsi="Courier New" w:cs="Calibri"/>
      <w:color w:val="000000"/>
      <w:lang w:val="ru-RU" w:eastAsia="ru-RU" w:bidi="ar-SA"/>
    </w:rPr>
  </w:style>
  <w:style w:type="paragraph" w:customStyle="1" w:styleId="ConsPlusNonformat">
    <w:name w:val="ConsPlusNonformat"/>
    <w:link w:val="ConsPlusNonformat1"/>
    <w:rsid w:val="00CE015D"/>
    <w:pPr>
      <w:widowControl w:val="0"/>
    </w:pPr>
    <w:rPr>
      <w:rFonts w:ascii="Courier New" w:hAnsi="Courier New" w:cs="Calibri"/>
      <w:color w:val="000000"/>
    </w:rPr>
  </w:style>
  <w:style w:type="paragraph" w:customStyle="1" w:styleId="12">
    <w:name w:val="Без интервала1"/>
    <w:rsid w:val="00CE015D"/>
    <w:pPr>
      <w:jc w:val="both"/>
    </w:pPr>
    <w:rPr>
      <w:sz w:val="28"/>
      <w:szCs w:val="28"/>
      <w:lang w:eastAsia="en-US"/>
    </w:rPr>
  </w:style>
  <w:style w:type="character" w:styleId="HTML1">
    <w:name w:val="HTML Variable"/>
    <w:aliases w:val="!Ссылки в документе"/>
    <w:basedOn w:val="a0"/>
    <w:rsid w:val="00C46C02"/>
    <w:rPr>
      <w:rFonts w:ascii="Arial" w:hAnsi="Arial"/>
      <w:b w:val="0"/>
      <w:i w:val="0"/>
      <w:iCs/>
      <w:color w:val="0000FF"/>
      <w:sz w:val="24"/>
      <w:u w:val="none"/>
    </w:rPr>
  </w:style>
  <w:style w:type="paragraph" w:styleId="afb">
    <w:name w:val="annotation text"/>
    <w:aliases w:val="!Равноширинный текст документа"/>
    <w:basedOn w:val="a"/>
    <w:link w:val="afc"/>
    <w:rsid w:val="00C46C02"/>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rsid w:val="00841C16"/>
    <w:rPr>
      <w:rFonts w:ascii="Courier" w:hAnsi="Courier"/>
      <w:sz w:val="22"/>
    </w:rPr>
  </w:style>
  <w:style w:type="paragraph" w:customStyle="1" w:styleId="Title">
    <w:name w:val="Title!Название НПА"/>
    <w:basedOn w:val="a"/>
    <w:rsid w:val="00C46C02"/>
    <w:pPr>
      <w:spacing w:before="240" w:after="60"/>
      <w:jc w:val="center"/>
      <w:outlineLvl w:val="0"/>
    </w:pPr>
    <w:rPr>
      <w:rFonts w:cs="Arial"/>
      <w:b/>
      <w:bCs/>
      <w:kern w:val="28"/>
      <w:sz w:val="32"/>
      <w:szCs w:val="32"/>
    </w:rPr>
  </w:style>
  <w:style w:type="paragraph" w:customStyle="1" w:styleId="Application">
    <w:name w:val="Application!Приложение"/>
    <w:rsid w:val="00C46C02"/>
    <w:pPr>
      <w:spacing w:before="120" w:after="120"/>
      <w:jc w:val="right"/>
    </w:pPr>
    <w:rPr>
      <w:rFonts w:ascii="Arial" w:hAnsi="Arial" w:cs="Arial"/>
      <w:b/>
      <w:bCs/>
      <w:kern w:val="28"/>
      <w:sz w:val="32"/>
      <w:szCs w:val="32"/>
    </w:rPr>
  </w:style>
  <w:style w:type="paragraph" w:customStyle="1" w:styleId="Table">
    <w:name w:val="Table!Таблица"/>
    <w:rsid w:val="00C46C02"/>
    <w:rPr>
      <w:rFonts w:ascii="Arial" w:hAnsi="Arial" w:cs="Arial"/>
      <w:bCs/>
      <w:kern w:val="28"/>
      <w:sz w:val="24"/>
      <w:szCs w:val="32"/>
    </w:rPr>
  </w:style>
  <w:style w:type="paragraph" w:customStyle="1" w:styleId="Table0">
    <w:name w:val="Table!"/>
    <w:next w:val="Table"/>
    <w:rsid w:val="00C46C02"/>
    <w:pPr>
      <w:jc w:val="center"/>
    </w:pPr>
    <w:rPr>
      <w:rFonts w:ascii="Arial" w:hAnsi="Arial" w:cs="Arial"/>
      <w:b/>
      <w:bCs/>
      <w:kern w:val="28"/>
      <w:sz w:val="24"/>
      <w:szCs w:val="32"/>
    </w:rPr>
  </w:style>
  <w:style w:type="paragraph" w:customStyle="1" w:styleId="NumberAndDate">
    <w:name w:val="NumberAndDate"/>
    <w:aliases w:val="!Дата и Номер"/>
    <w:qFormat/>
    <w:rsid w:val="00C46C02"/>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46C02"/>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58569">
      <w:bodyDiv w:val="1"/>
      <w:marLeft w:val="0"/>
      <w:marRight w:val="0"/>
      <w:marTop w:val="0"/>
      <w:marBottom w:val="0"/>
      <w:divBdr>
        <w:top w:val="none" w:sz="0" w:space="0" w:color="auto"/>
        <w:left w:val="none" w:sz="0" w:space="0" w:color="auto"/>
        <w:bottom w:val="none" w:sz="0" w:space="0" w:color="auto"/>
        <w:right w:val="none" w:sz="0" w:space="0" w:color="auto"/>
      </w:divBdr>
    </w:div>
    <w:div w:id="239337561">
      <w:bodyDiv w:val="1"/>
      <w:marLeft w:val="0"/>
      <w:marRight w:val="0"/>
      <w:marTop w:val="0"/>
      <w:marBottom w:val="0"/>
      <w:divBdr>
        <w:top w:val="none" w:sz="0" w:space="0" w:color="auto"/>
        <w:left w:val="none" w:sz="0" w:space="0" w:color="auto"/>
        <w:bottom w:val="none" w:sz="0" w:space="0" w:color="auto"/>
        <w:right w:val="none" w:sz="0" w:space="0" w:color="auto"/>
      </w:divBdr>
    </w:div>
    <w:div w:id="406268110">
      <w:bodyDiv w:val="1"/>
      <w:marLeft w:val="0"/>
      <w:marRight w:val="0"/>
      <w:marTop w:val="0"/>
      <w:marBottom w:val="0"/>
      <w:divBdr>
        <w:top w:val="none" w:sz="0" w:space="0" w:color="auto"/>
        <w:left w:val="none" w:sz="0" w:space="0" w:color="auto"/>
        <w:bottom w:val="none" w:sz="0" w:space="0" w:color="auto"/>
        <w:right w:val="none" w:sz="0" w:space="0" w:color="auto"/>
      </w:divBdr>
    </w:div>
    <w:div w:id="995183517">
      <w:bodyDiv w:val="1"/>
      <w:marLeft w:val="0"/>
      <w:marRight w:val="0"/>
      <w:marTop w:val="0"/>
      <w:marBottom w:val="0"/>
      <w:divBdr>
        <w:top w:val="none" w:sz="0" w:space="0" w:color="auto"/>
        <w:left w:val="none" w:sz="0" w:space="0" w:color="auto"/>
        <w:bottom w:val="none" w:sz="0" w:space="0" w:color="auto"/>
        <w:right w:val="none" w:sz="0" w:space="0" w:color="auto"/>
      </w:divBdr>
    </w:div>
    <w:div w:id="1772898437">
      <w:bodyDiv w:val="1"/>
      <w:marLeft w:val="0"/>
      <w:marRight w:val="0"/>
      <w:marTop w:val="0"/>
      <w:marBottom w:val="0"/>
      <w:divBdr>
        <w:top w:val="none" w:sz="0" w:space="0" w:color="auto"/>
        <w:left w:val="none" w:sz="0" w:space="0" w:color="auto"/>
        <w:bottom w:val="none" w:sz="0" w:space="0" w:color="auto"/>
        <w:right w:val="none" w:sz="0" w:space="0" w:color="auto"/>
      </w:divBdr>
    </w:div>
    <w:div w:id="1918855020">
      <w:bodyDiv w:val="1"/>
      <w:marLeft w:val="0"/>
      <w:marRight w:val="0"/>
      <w:marTop w:val="0"/>
      <w:marBottom w:val="0"/>
      <w:divBdr>
        <w:top w:val="none" w:sz="0" w:space="0" w:color="auto"/>
        <w:left w:val="none" w:sz="0" w:space="0" w:color="auto"/>
        <w:bottom w:val="none" w:sz="0" w:space="0" w:color="auto"/>
        <w:right w:val="none" w:sz="0" w:space="0" w:color="auto"/>
      </w:divBdr>
    </w:div>
    <w:div w:id="1970430801">
      <w:bodyDiv w:val="1"/>
      <w:marLeft w:val="0"/>
      <w:marRight w:val="0"/>
      <w:marTop w:val="0"/>
      <w:marBottom w:val="0"/>
      <w:divBdr>
        <w:top w:val="none" w:sz="0" w:space="0" w:color="auto"/>
        <w:left w:val="none" w:sz="0" w:space="0" w:color="auto"/>
        <w:bottom w:val="none" w:sz="0" w:space="0" w:color="auto"/>
        <w:right w:val="none" w:sz="0" w:space="0" w:color="auto"/>
      </w:divBdr>
    </w:div>
    <w:div w:id="2053112644">
      <w:bodyDiv w:val="1"/>
      <w:marLeft w:val="0"/>
      <w:marRight w:val="0"/>
      <w:marTop w:val="0"/>
      <w:marBottom w:val="0"/>
      <w:divBdr>
        <w:top w:val="none" w:sz="0" w:space="0" w:color="auto"/>
        <w:left w:val="none" w:sz="0" w:space="0" w:color="auto"/>
        <w:bottom w:val="none" w:sz="0" w:space="0" w:color="auto"/>
        <w:right w:val="none" w:sz="0" w:space="0" w:color="auto"/>
      </w:divBdr>
      <w:divsChild>
        <w:div w:id="130331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nla-service.minjust.ru:8080/rnla-links/ws/content/act/cf1f5643-3aeb-4438-9333-2e47f2a9d0e7.html" TargetMode="External"/><Relationship Id="rId4" Type="http://schemas.microsoft.com/office/2007/relationships/stylesWithEffects" Target="stylesWithEffects.xml"/><Relationship Id="rId9" Type="http://schemas.openxmlformats.org/officeDocument/2006/relationships/hyperlink" Target="http://nla-service.minjust.ru:8080/rnla-links/ws/content/act/aacc3337-7e8a-426b-b276-4a9507edff0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D8DEB-6495-47AA-8754-B35010411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16</TotalTime>
  <Pages>20</Pages>
  <Words>8412</Words>
  <Characters>47950</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Microsoft</Company>
  <LinksUpToDate>false</LinksUpToDate>
  <CharactersWithSpaces>56250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Телицын Константин Николаевич</dc:creator>
  <cp:lastModifiedBy>User</cp:lastModifiedBy>
  <cp:revision>4</cp:revision>
  <cp:lastPrinted>2026-06-22T12:48:00Z</cp:lastPrinted>
  <dcterms:created xsi:type="dcterms:W3CDTF">2026-06-19T12:06:00Z</dcterms:created>
  <dcterms:modified xsi:type="dcterms:W3CDTF">2026-06-22T12:48:00Z</dcterms:modified>
</cp:coreProperties>
</file>