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D23" w:rsidRDefault="0060366D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34D23" w:rsidRDefault="00034D23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D23" w:rsidRDefault="00034D23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23">
        <w:rPr>
          <w:rFonts w:ascii="Times New Roman" w:hAnsi="Times New Roman" w:cs="Times New Roman"/>
          <w:b/>
          <w:sz w:val="28"/>
          <w:szCs w:val="28"/>
        </w:rPr>
        <w:t>КРАСНОДАРСКИЙ КРАЙ</w:t>
      </w: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23">
        <w:rPr>
          <w:rFonts w:ascii="Times New Roman" w:hAnsi="Times New Roman" w:cs="Times New Roman"/>
          <w:b/>
          <w:sz w:val="28"/>
          <w:szCs w:val="28"/>
        </w:rPr>
        <w:t>НОВОКУБАНСКИЙ РАЙОН</w:t>
      </w:r>
    </w:p>
    <w:p w:rsidR="00C83230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23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9F5645">
        <w:rPr>
          <w:rFonts w:ascii="Times New Roman" w:hAnsi="Times New Roman" w:cs="Times New Roman"/>
          <w:b/>
          <w:sz w:val="28"/>
          <w:szCs w:val="28"/>
        </w:rPr>
        <w:t>БЕССКОРБНЕНСКОГО СЕЛЬСКОГО</w:t>
      </w:r>
      <w:r w:rsidR="00C83230" w:rsidRPr="00034D23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23">
        <w:rPr>
          <w:rFonts w:ascii="Times New Roman" w:hAnsi="Times New Roman" w:cs="Times New Roman"/>
          <w:b/>
          <w:sz w:val="28"/>
          <w:szCs w:val="28"/>
        </w:rPr>
        <w:t>НОВОКУБАНСК</w:t>
      </w:r>
      <w:r w:rsidR="00C83230" w:rsidRPr="00034D23">
        <w:rPr>
          <w:rFonts w:ascii="Times New Roman" w:hAnsi="Times New Roman" w:cs="Times New Roman"/>
          <w:b/>
          <w:sz w:val="28"/>
          <w:szCs w:val="28"/>
        </w:rPr>
        <w:t>ОГО</w:t>
      </w:r>
      <w:r w:rsidRPr="00034D2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C83230" w:rsidRPr="00034D23">
        <w:rPr>
          <w:rFonts w:ascii="Times New Roman" w:hAnsi="Times New Roman" w:cs="Times New Roman"/>
          <w:b/>
          <w:sz w:val="28"/>
          <w:szCs w:val="28"/>
        </w:rPr>
        <w:t>А</w:t>
      </w: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4D23">
        <w:rPr>
          <w:rFonts w:ascii="Times New Roman" w:hAnsi="Times New Roman" w:cs="Times New Roman"/>
          <w:sz w:val="28"/>
          <w:szCs w:val="28"/>
        </w:rPr>
        <w:t>РЕШЕНИЕ</w:t>
      </w: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6AD" w:rsidRPr="00034D23" w:rsidRDefault="00C83230" w:rsidP="00034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D23">
        <w:rPr>
          <w:rFonts w:ascii="Times New Roman" w:hAnsi="Times New Roman" w:cs="Times New Roman"/>
          <w:sz w:val="28"/>
          <w:szCs w:val="28"/>
        </w:rPr>
        <w:t>_________</w:t>
      </w:r>
      <w:r w:rsidR="009646AD" w:rsidRPr="00034D23">
        <w:rPr>
          <w:rFonts w:ascii="Times New Roman" w:hAnsi="Times New Roman" w:cs="Times New Roman"/>
          <w:sz w:val="28"/>
          <w:szCs w:val="28"/>
        </w:rPr>
        <w:t xml:space="preserve"> 20</w:t>
      </w:r>
      <w:r w:rsidRPr="00034D23">
        <w:rPr>
          <w:rFonts w:ascii="Times New Roman" w:hAnsi="Times New Roman" w:cs="Times New Roman"/>
          <w:sz w:val="28"/>
          <w:szCs w:val="28"/>
        </w:rPr>
        <w:t>2</w:t>
      </w:r>
      <w:r w:rsidR="009F5645">
        <w:rPr>
          <w:rFonts w:ascii="Times New Roman" w:hAnsi="Times New Roman" w:cs="Times New Roman"/>
          <w:sz w:val="28"/>
          <w:szCs w:val="28"/>
        </w:rPr>
        <w:t>6</w:t>
      </w:r>
      <w:r w:rsidR="009646AD" w:rsidRPr="00034D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9646AD" w:rsidRPr="00034D23">
        <w:rPr>
          <w:rFonts w:ascii="Times New Roman" w:hAnsi="Times New Roman" w:cs="Times New Roman"/>
          <w:sz w:val="28"/>
          <w:szCs w:val="28"/>
        </w:rPr>
        <w:tab/>
      </w:r>
      <w:r w:rsidR="009646AD" w:rsidRPr="00034D23">
        <w:rPr>
          <w:rFonts w:ascii="Times New Roman" w:hAnsi="Times New Roman" w:cs="Times New Roman"/>
          <w:sz w:val="28"/>
          <w:szCs w:val="28"/>
        </w:rPr>
        <w:tab/>
      </w:r>
      <w:r w:rsidR="00034D2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646AD" w:rsidRPr="00034D23">
        <w:rPr>
          <w:rFonts w:ascii="Times New Roman" w:hAnsi="Times New Roman" w:cs="Times New Roman"/>
          <w:sz w:val="28"/>
          <w:szCs w:val="28"/>
        </w:rPr>
        <w:t xml:space="preserve">№ </w:t>
      </w:r>
      <w:r w:rsidRPr="00034D23">
        <w:rPr>
          <w:rFonts w:ascii="Times New Roman" w:hAnsi="Times New Roman" w:cs="Times New Roman"/>
          <w:sz w:val="28"/>
          <w:szCs w:val="28"/>
        </w:rPr>
        <w:t>___</w:t>
      </w:r>
      <w:r w:rsidR="009646AD" w:rsidRPr="00034D23">
        <w:rPr>
          <w:rFonts w:ascii="Times New Roman" w:hAnsi="Times New Roman" w:cs="Times New Roman"/>
          <w:sz w:val="28"/>
          <w:szCs w:val="28"/>
        </w:rPr>
        <w:tab/>
      </w:r>
      <w:r w:rsidR="009646AD" w:rsidRPr="00034D23">
        <w:rPr>
          <w:rFonts w:ascii="Times New Roman" w:hAnsi="Times New Roman" w:cs="Times New Roman"/>
          <w:sz w:val="28"/>
          <w:szCs w:val="28"/>
        </w:rPr>
        <w:tab/>
      </w:r>
      <w:r w:rsidR="00034D2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F5645">
        <w:rPr>
          <w:rFonts w:ascii="Times New Roman" w:hAnsi="Times New Roman" w:cs="Times New Roman"/>
          <w:sz w:val="28"/>
          <w:szCs w:val="28"/>
        </w:rPr>
        <w:t>ст. Бесскорбная</w:t>
      </w:r>
    </w:p>
    <w:p w:rsidR="009646AD" w:rsidRPr="00034D23" w:rsidRDefault="009646AD" w:rsidP="009646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1633" w:rsidRPr="00034D23" w:rsidRDefault="00311633" w:rsidP="00C8323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57B71"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Порядка</w:t>
      </w:r>
      <w:r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установления тарифов на услуги муниципальн</w:t>
      </w:r>
      <w:r w:rsidR="003E7A59"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="00034D23"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</w:t>
      </w:r>
      <w:r w:rsidR="003E7A59" w:rsidRPr="0003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 </w:t>
      </w:r>
      <w:r w:rsidR="009F5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культуры </w:t>
      </w:r>
      <w:proofErr w:type="spellStart"/>
      <w:r w:rsidR="009F5645" w:rsidRPr="00020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="009F5645" w:rsidRPr="00020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r w:rsidR="003E7A59" w:rsidRPr="00020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  <w:proofErr w:type="spellStart"/>
      <w:r w:rsidR="003E7A59" w:rsidRPr="00020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="003E7A59" w:rsidRPr="00020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020C2A" w:rsidRPr="00020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F79E0" w:rsidRPr="00034D23" w:rsidRDefault="00EF79E0" w:rsidP="009646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6AD" w:rsidRPr="00034D23" w:rsidRDefault="009646AD" w:rsidP="009646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633" w:rsidRPr="00034D23" w:rsidRDefault="001C6165" w:rsidP="009646AD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A12C11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статьёй </w:t>
      </w:r>
      <w:r w:rsidR="0069763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AF14B6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311633" w:rsidRPr="00034D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</w:t>
        </w:r>
      </w:hyperlink>
      <w:r w:rsidR="00A12C11" w:rsidRPr="00034D23">
        <w:rPr>
          <w:rFonts w:ascii="Times New Roman" w:hAnsi="Times New Roman" w:cs="Times New Roman"/>
          <w:sz w:val="28"/>
          <w:szCs w:val="28"/>
        </w:rPr>
        <w:t>а</w:t>
      </w:r>
      <w:r w:rsidR="000027DB" w:rsidRPr="00034D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5645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9F5645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AF14B6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AF14B6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F14B6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Краснодарского края, </w:t>
      </w:r>
      <w:r w:rsidR="00034D23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proofErr w:type="spellStart"/>
      <w:r w:rsidR="009F5645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9F5645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AF14B6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AF14B6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F14B6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gramStart"/>
      <w:r w:rsidR="00311633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020C2A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633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20C2A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633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020C2A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633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20C2A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633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л:</w:t>
      </w:r>
    </w:p>
    <w:p w:rsidR="00311633" w:rsidRPr="00034D23" w:rsidRDefault="00311633" w:rsidP="009646AD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установления тарифов на услуги муниципальных учреждений </w:t>
      </w:r>
      <w:r w:rsidR="009F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 </w:t>
      </w:r>
      <w:proofErr w:type="spellStart"/>
      <w:r w:rsidR="009F5645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9F5645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C83230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C83230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C83230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020C2A" w:rsidRPr="00020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6165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приложением к настоящему решению</w:t>
      </w:r>
      <w:r w:rsidR="00A12C11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79E0" w:rsidRPr="00034D23" w:rsidRDefault="00311633" w:rsidP="009646AD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216351" w:rsidRPr="00034D2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председателя комиссии Совета </w:t>
      </w:r>
      <w:proofErr w:type="spellStart"/>
      <w:r w:rsidR="009F5645" w:rsidRPr="00020C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9F5645" w:rsidRPr="00020C2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3230" w:rsidRPr="00020C2A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C83230" w:rsidRPr="00020C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83230" w:rsidRPr="00020C2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16351" w:rsidRPr="00020C2A">
        <w:rPr>
          <w:rFonts w:ascii="Times New Roman" w:hAnsi="Times New Roman" w:cs="Times New Roman"/>
          <w:sz w:val="28"/>
          <w:szCs w:val="28"/>
        </w:rPr>
        <w:t xml:space="preserve"> </w:t>
      </w:r>
      <w:r w:rsidR="00216351" w:rsidRPr="00034D23">
        <w:rPr>
          <w:rFonts w:ascii="Times New Roman" w:hAnsi="Times New Roman" w:cs="Times New Roman"/>
          <w:sz w:val="28"/>
          <w:szCs w:val="28"/>
        </w:rPr>
        <w:t>по финансам, бюджету, налогам и контролю</w:t>
      </w:r>
      <w:r w:rsidR="00034D23">
        <w:rPr>
          <w:rFonts w:ascii="Times New Roman" w:hAnsi="Times New Roman" w:cs="Times New Roman"/>
          <w:sz w:val="28"/>
          <w:szCs w:val="28"/>
        </w:rPr>
        <w:t xml:space="preserve"> </w:t>
      </w:r>
      <w:r w:rsidR="00020C2A">
        <w:rPr>
          <w:rFonts w:ascii="Times New Roman" w:hAnsi="Times New Roman" w:cs="Times New Roman"/>
          <w:sz w:val="28"/>
          <w:szCs w:val="28"/>
        </w:rPr>
        <w:t>(С.А.</w:t>
      </w:r>
      <w:proofErr w:type="gramEnd"/>
      <w:r w:rsidR="00020C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0C2A">
        <w:rPr>
          <w:rFonts w:ascii="Times New Roman" w:hAnsi="Times New Roman" w:cs="Times New Roman"/>
          <w:sz w:val="28"/>
          <w:szCs w:val="28"/>
        </w:rPr>
        <w:t>Жидков).</w:t>
      </w:r>
      <w:proofErr w:type="gramEnd"/>
    </w:p>
    <w:p w:rsidR="00EF79E0" w:rsidRDefault="00EF79E0" w:rsidP="009646AD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D23">
        <w:rPr>
          <w:rFonts w:ascii="Times New Roman" w:hAnsi="Times New Roman" w:cs="Times New Roman"/>
          <w:sz w:val="28"/>
          <w:szCs w:val="28"/>
        </w:rPr>
        <w:t xml:space="preserve">3. </w:t>
      </w:r>
      <w:r w:rsidR="00216351" w:rsidRPr="00034D2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FA556F" w:rsidRPr="00034D23">
        <w:rPr>
          <w:rFonts w:ascii="Times New Roman" w:hAnsi="Times New Roman" w:cs="Times New Roman"/>
          <w:sz w:val="28"/>
          <w:szCs w:val="28"/>
        </w:rPr>
        <w:t xml:space="preserve">опубликования на официальном сайте администрации </w:t>
      </w:r>
      <w:proofErr w:type="spellStart"/>
      <w:r w:rsidR="009F5645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9F564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A556F" w:rsidRPr="00034D2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FA556F" w:rsidRPr="00034D2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556F" w:rsidRPr="00034D2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16351" w:rsidRPr="00034D23">
        <w:rPr>
          <w:rFonts w:ascii="Times New Roman" w:hAnsi="Times New Roman" w:cs="Times New Roman"/>
          <w:sz w:val="28"/>
          <w:szCs w:val="28"/>
        </w:rPr>
        <w:t>.</w:t>
      </w:r>
    </w:p>
    <w:p w:rsidR="0060366D" w:rsidRDefault="0060366D" w:rsidP="009646AD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366D" w:rsidRDefault="0060366D" w:rsidP="009646AD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366D" w:rsidRPr="00034D23" w:rsidRDefault="0060366D" w:rsidP="009646AD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60366D" w:rsidRPr="0060366D" w:rsidTr="00BE1526">
        <w:tc>
          <w:tcPr>
            <w:tcW w:w="4927" w:type="dxa"/>
            <w:hideMark/>
          </w:tcPr>
          <w:p w:rsidR="0060366D" w:rsidRPr="0060366D" w:rsidRDefault="0060366D" w:rsidP="00603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Глава</w:t>
            </w:r>
          </w:p>
          <w:p w:rsidR="0060366D" w:rsidRPr="0060366D" w:rsidRDefault="0060366D" w:rsidP="00603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Бесскорбненского</w:t>
            </w:r>
            <w:proofErr w:type="spellEnd"/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 сельского поселения </w:t>
            </w:r>
            <w:proofErr w:type="spellStart"/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Новокубанского</w:t>
            </w:r>
            <w:proofErr w:type="spellEnd"/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 района</w:t>
            </w:r>
          </w:p>
          <w:p w:rsidR="0060366D" w:rsidRPr="0060366D" w:rsidRDefault="0060366D" w:rsidP="0060366D">
            <w:pPr>
              <w:suppressAutoHyphens/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________________  </w:t>
            </w:r>
            <w:proofErr w:type="spellStart"/>
            <w:r w:rsidRPr="0060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Ф.Х.Шумафова</w:t>
            </w:r>
            <w:proofErr w:type="spellEnd"/>
          </w:p>
        </w:tc>
        <w:tc>
          <w:tcPr>
            <w:tcW w:w="4927" w:type="dxa"/>
            <w:hideMark/>
          </w:tcPr>
          <w:p w:rsidR="0060366D" w:rsidRPr="0060366D" w:rsidRDefault="0060366D" w:rsidP="0060366D">
            <w:pPr>
              <w:suppressAutoHyphens/>
              <w:spacing w:after="0" w:line="240" w:lineRule="auto"/>
              <w:ind w:left="125" w:firstLine="4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zh-CN"/>
              </w:rPr>
            </w:pPr>
            <w:r w:rsidRPr="0060366D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zh-CN"/>
              </w:rPr>
              <w:t>Председатель</w:t>
            </w:r>
            <w:r w:rsidRPr="0060366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zh-CN"/>
              </w:rPr>
              <w:t xml:space="preserve"> Совета </w:t>
            </w:r>
          </w:p>
          <w:p w:rsidR="0060366D" w:rsidRPr="0060366D" w:rsidRDefault="0060366D" w:rsidP="0060366D">
            <w:pPr>
              <w:suppressAutoHyphens/>
              <w:spacing w:after="0" w:line="240" w:lineRule="auto"/>
              <w:ind w:left="125" w:firstLine="4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zh-CN"/>
              </w:rPr>
            </w:pPr>
            <w:proofErr w:type="spellStart"/>
            <w:r w:rsidRPr="0060366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eastAsia="zh-CN"/>
              </w:rPr>
              <w:t>Бесскорбненского</w:t>
            </w:r>
            <w:proofErr w:type="spellEnd"/>
            <w:r w:rsidRPr="0060366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eastAsia="zh-CN"/>
              </w:rPr>
              <w:t xml:space="preserve"> </w:t>
            </w:r>
            <w:r w:rsidRPr="0060366D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zh-CN"/>
              </w:rPr>
              <w:t xml:space="preserve">сельского поселения </w:t>
            </w:r>
            <w:proofErr w:type="spellStart"/>
            <w:r w:rsidRPr="0060366D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zh-CN"/>
              </w:rPr>
              <w:t>Новокубанского</w:t>
            </w:r>
            <w:proofErr w:type="spellEnd"/>
            <w:r w:rsidRPr="0060366D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zh-CN"/>
              </w:rPr>
              <w:t xml:space="preserve"> района</w:t>
            </w:r>
          </w:p>
          <w:p w:rsidR="0060366D" w:rsidRPr="0060366D" w:rsidRDefault="0060366D" w:rsidP="0060366D">
            <w:pPr>
              <w:suppressAutoHyphens/>
              <w:spacing w:after="0" w:line="240" w:lineRule="auto"/>
              <w:ind w:left="125" w:firstLine="4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zh-CN"/>
              </w:rPr>
            </w:pPr>
            <w:r w:rsidRPr="0060366D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zh-CN"/>
              </w:rPr>
              <w:t>_______________      С.В. Тишина</w:t>
            </w:r>
          </w:p>
        </w:tc>
      </w:tr>
    </w:tbl>
    <w:p w:rsidR="00EF79E0" w:rsidRPr="00034D23" w:rsidRDefault="00EF79E0" w:rsidP="009646AD">
      <w:pPr>
        <w:pStyle w:val="2"/>
        <w:shd w:val="clear" w:color="auto" w:fill="auto"/>
        <w:tabs>
          <w:tab w:val="left" w:pos="1053"/>
        </w:tabs>
        <w:spacing w:after="0" w:line="240" w:lineRule="auto"/>
        <w:ind w:firstLine="851"/>
        <w:contextualSpacing/>
        <w:jc w:val="both"/>
        <w:rPr>
          <w:sz w:val="28"/>
          <w:szCs w:val="28"/>
        </w:rPr>
      </w:pPr>
    </w:p>
    <w:p w:rsid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60366D" w:rsidRDefault="0060366D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60366D" w:rsidRDefault="0060366D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УТВЕРЖДЕН</w:t>
      </w: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решением Совета </w:t>
      </w: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proofErr w:type="spellStart"/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Бесскорбненского</w:t>
      </w:r>
      <w:proofErr w:type="spellEnd"/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оселения </w:t>
      </w: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района</w:t>
      </w:r>
    </w:p>
    <w:p w:rsid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 ______________ №____</w:t>
      </w: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Приложение </w:t>
      </w: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к </w:t>
      </w:r>
      <w:hyperlink w:anchor="sub_0" w:history="1">
        <w:r w:rsidRPr="006976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решению</w:t>
        </w:r>
      </w:hyperlink>
      <w:r w:rsidRPr="0069763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Совета</w:t>
      </w:r>
    </w:p>
    <w:p w:rsidR="00697639" w:rsidRPr="00697639" w:rsidRDefault="00697639" w:rsidP="00697639">
      <w:pPr>
        <w:widowControl w:val="0"/>
        <w:spacing w:after="0" w:line="240" w:lineRule="auto"/>
        <w:ind w:left="50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9763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697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97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697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697639" w:rsidRPr="00034D23" w:rsidRDefault="00697639" w:rsidP="00697639">
      <w:pPr>
        <w:pStyle w:val="2"/>
        <w:shd w:val="clear" w:color="auto" w:fill="auto"/>
        <w:spacing w:after="0" w:line="240" w:lineRule="auto"/>
        <w:ind w:left="5064"/>
        <w:contextualSpacing/>
        <w:jc w:val="left"/>
        <w:rPr>
          <w:sz w:val="28"/>
          <w:szCs w:val="28"/>
        </w:rPr>
      </w:pPr>
      <w:bookmarkStart w:id="0" w:name="_GoBack"/>
      <w:bookmarkEnd w:id="0"/>
      <w:r w:rsidRPr="00034D23">
        <w:rPr>
          <w:sz w:val="28"/>
          <w:szCs w:val="28"/>
        </w:rPr>
        <w:t>от _______</w:t>
      </w:r>
      <w:r>
        <w:rPr>
          <w:sz w:val="28"/>
          <w:szCs w:val="28"/>
        </w:rPr>
        <w:t xml:space="preserve">_______ </w:t>
      </w:r>
      <w:r w:rsidRPr="00034D23">
        <w:rPr>
          <w:sz w:val="28"/>
          <w:szCs w:val="28"/>
        </w:rPr>
        <w:t>№ _____</w:t>
      </w:r>
    </w:p>
    <w:p w:rsidR="00697639" w:rsidRDefault="00697639" w:rsidP="009646AD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7639" w:rsidRDefault="00697639" w:rsidP="009646AD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79E0" w:rsidRPr="00034D23" w:rsidRDefault="00311633" w:rsidP="009646AD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:rsidR="00AA1DC2" w:rsidRPr="00034D23" w:rsidRDefault="00EF79E0" w:rsidP="00AA1DC2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установления тарифов на услуги муниципальн</w:t>
      </w:r>
      <w:r w:rsidR="003E7A59"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="00FA556F"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A1DC2"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учреждений</w:t>
      </w:r>
      <w:r w:rsidR="009F5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культуры </w:t>
      </w:r>
      <w:proofErr w:type="spellStart"/>
      <w:r w:rsidR="009F5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</w:t>
      </w:r>
      <w:r w:rsidR="00AA1DC2"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</w:t>
      </w:r>
    </w:p>
    <w:p w:rsidR="00311633" w:rsidRPr="00034D23" w:rsidRDefault="00AA1DC2" w:rsidP="00AA1DC2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Новокубанского</w:t>
      </w:r>
      <w:proofErr w:type="spellEnd"/>
      <w:r w:rsidRPr="00034D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7E45E4" w:rsidRPr="00034D23" w:rsidRDefault="007E45E4" w:rsidP="006976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Порядок установления тарифов на услуги муниципальных учреждений</w:t>
      </w:r>
      <w:r w:rsidR="00B370E4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культуры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B370E4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B370E4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B370E4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Порядок) разработан в соответствии с </w:t>
      </w:r>
      <w:r w:rsidR="00A7180F" w:rsidRPr="00A71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20 марта 2025 № 33-ФЗ «Об общих принципах орган</w:t>
      </w:r>
      <w:r w:rsidR="00A71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изации местного самоуправления </w:t>
      </w:r>
      <w:r w:rsidR="00A7180F" w:rsidRPr="00A71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единой системе публичной власти»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нормативными правовыми актами Российской Федерации и Краснодарского края, а также муниципальными правовыми актами.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Настоящий Порядок определяет правовые, экономические и организационные основы разработки и утверждения тарифов (цен) на услуги, оказываемые муниципальными учреждениями</w:t>
      </w:r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культуры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муниципальные учреждения).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cr/>
      </w:r>
      <w:r w:rsidR="000027DB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</w:t>
      </w:r>
      <w:proofErr w:type="gram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Порядок не распространяется на муниципальные учреждения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соответствии с действующим законодательством самостоятельно устанавливающие тарифы на оказываемые услуги, а также на услуги, оказываемые муниципальными учреждениями, тарифы на которые устанавливаются в соответствии с Федеральным законом от 30 декабря 2004 года № 210-ФЗ «Об основах регулирования тарифов организаций коммунального комплекса».</w:t>
      </w:r>
      <w:proofErr w:type="gramEnd"/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Основные понятия, применяемые в настоящем Порядке: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 действия тарифов - период, на который устанавливаются тарифы на услуги муниципальных учреждений;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потребитель (покупатель) - физическое или юридическое лицо, использующее услуги муниципальных учреждений;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тарифы - система ценовых ставок, по которым осуществляются расчеты за платные услуги муниципальных учреждений;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экспертная организация - осуществляющее экспертизу юридическое лицо, которое не является учредителем (участником) муниципального учреждения;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экспертиза тарифов - финансовая и технологическая экспертиза факторов, влияющих на формирование тарифов, а также производственно-технологической и финансово-экономической информации, представляемой муниципальными учреждениями в целях экономического обоснования тарифов на оказываемые услуги.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Цели, принципы и методы установления тарифов на услуги муниципальных учреждений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A556F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 Основные цели установления тарифов на услуги муниципальных учреждений: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2.1.1. Обеспечение устойчивого развития муниципальных учреждений и качества оказываемых ими потребителю услуг.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2.1.2. Защита интересов потребителей от необоснованного изменения тарифов на услуги муниципальных учреждений.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2.2. Основные принципы установления тарифов на услуги муниципальных учреждений: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2.2.1. Баланс экономических интересов муниципальных учреждений.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2.2.2. Обеспечение финансовых потребностей муниципальных учреждений, необходимых для осуществления их деятельности.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2.2.3. Стимулирование снижения производственных затрат, повышение экономической эффективности оказания услуг и применения энергосберегающих технологий.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2.2.4. Полное возмещение затрат муниципальных учреждений, связанных с оказанием услуги.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2.2.5. Ведение муниципальными учреждениями бухгалтерского учета доходов и расходов в отношении различных видов деятельности в соответствии с действующим законодательством.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2.3. </w:t>
      </w:r>
      <w:r w:rsidR="009F5645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Основанием,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досрочного пересмотра ранее установленных тарифов на услуги муниципальных учреждений являются: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2.3.1. Принятие муниципальных программ, ведомственных целевых программ производственного развития, технического перевооружения, которые необходимы для поддержания надежного и безаварийного функционирования их объектов, снижение производственных или иных расходов.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2.3.2. Результаты проверки финансово-хозяйственной деятельности, в том числе и оценки экономической обоснованности расходов и величины прибыли, необходимой для функционирования и развития учреждения.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2.3.3. Изменение установленного размера рентабельности муниципального учреждения.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2.3.4. Объективное изменение условий деятельности, влияющих на стоимость услуг муниципальных учреждений.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2.3.5. Создание новых муниципальных учреждений.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2.4. Методами установления тарифов на услуги муниципальных учреждений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являются: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2.4.1. Установление фиксированных тарифов на услуги муниципальных </w:t>
      </w:r>
      <w:proofErr w:type="gram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</w:t>
      </w:r>
      <w:proofErr w:type="gram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период исходя из сложившейся себестоимости услуг в истекший период действия тарифов.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2.4.2. Метод индексации, в соответствии с которым фиксированные тарифы на услуги муниципальных учреждений меняются с учетом индексов-дефляторов, установленных действующим законодательством.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2.4.3. Метод установления фиксированных тарифов, исходя из плановой себестоимости услуг, используемый при установлении тарифов на вновь оказываемые услуги муниципальным учреждениям на очередной период.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 В процессе установления тарифов на услуги муниципальных учреждений может использоваться сочетание методов, предусмотренных подпунктами 2.4.1, 2.4.2 настоящего Порядка.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 При установлении тарифов на услуги муниципальных учреждений учитываются: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2.6.1. Прогнозные показатели развития муниципальных учреждений на расчетный период.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2.6.2. Изменение объемов услуг, оказываемых муниципальными учреждениями.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2.6.3. Изменение видов и объемов ресурсов, используемых для оказания услуг муниципальными учреждениями.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2.6.4. Изменения действующего законодательства.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2.7. Тарифы на услуги муниципальных учреждений формируются с учетом национальных стандартов, санитарных правил и норм и других нормативных актов Российской Федерации, Краснодарского края, муниципальных правовых актов в области координации, регулирования и контроля различных видов деятельности муниципальных учреждений.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Экономическое обоснование тарифа на услуги муниципальных учреждений</w:t>
      </w:r>
      <w:r w:rsidR="0012696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26969" w:rsidRPr="00034D23" w:rsidRDefault="00126969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 Обоснованными признаются тарифы на услуги муниципальных учреждений, обеспечивающие компенсацию экономически обоснованных расходов и прибыль.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Тарифы формируются с учетом необходимой прибыли в пределах рентабельности в размере не более 15 процентов, за исключением случаев, когда уровень рентабельности установлен нормативными актами федерального или регионального органа исполнительной власти.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осуществлении видов деятельности, не являющихся предметом деятельности учреждения, для которого оно создано, предельный уровень 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рентабельности не устанавливается, за исключением случаев, когда предельный уровень рентабельности установлен нормативными актами федерального или регионального органа исполнительной власти.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 При расчете тарифов на услуги муниципальных учреждений учитываются только расходы, связанные с оказанием услуг, на которые устанавливаются тарифы.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 Указанные расходы в зависимости от характера, условий осуществления, направления деятельности и оказываемых услуг должны предусматривать материальные расходы, расходы на оплату труда, амортизационные отчисления, расходы на ремонт, суммы налогов и сборов, начисленные в соответствии с действующим законодательством, расходы на обязательное и добровольное страхование, прочие расходы.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3.5. Расходы на оплату труда, включаемые в тариф, определяются исходя из общих условий межотраслевой и отраслевых систем оплаты труда, штатным расписанием и положением, регламентирующим порядок предоставления платных услуг, согласованным с учредителем.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3.6. В тарифы на услуги муниципальных учреждений не включаются расходы, связанные с привлечением избыточных ресурсов, недоиспользованием (неоптимальным использованием) производственных мощностей, финансированием из других источников, а также иные необоснованные расходы.</w:t>
      </w:r>
    </w:p>
    <w:p w:rsidR="00AA1DC2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3.7. При рассмотрении тарифов на услуги муниципальных учреждений могут учитываться заключения независимой экспертизы по проверке обоснованности расчета тарифа.</w:t>
      </w:r>
    </w:p>
    <w:p w:rsidR="00034D23" w:rsidRPr="00034D23" w:rsidRDefault="00034D23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Порядок разработки тарифов на услуги муниципальных учреждений</w:t>
      </w:r>
      <w:r w:rsidR="000027DB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 Изменение тарифов осуществляется, как правило, не чаще одного раза в год.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Тарифы на услуги муниципальных учреждений устанавливаются на единицу измерения (трудоемкость, нормы времени на выполнение платных услуг и т.д.).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Установление тарифов производится по инициативе муниципального учреждения.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установления на очередной период действия тарифов на услуги муниципальных учреждений материалы по их экономическому обоснованию, перечень которых устанавливается постановлением администрации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proofErr w:type="spellStart"/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Новокубанского</w:t>
      </w:r>
      <w:proofErr w:type="spellEnd"/>
      <w:r w:rsidR="00154927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представляются в </w:t>
      </w:r>
      <w:r w:rsidR="00020C2A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9F5645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FE4C19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proofErr w:type="spellStart"/>
      <w:r w:rsidR="00FE4C19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Новокубанского</w:t>
      </w:r>
      <w:proofErr w:type="spellEnd"/>
      <w:r w:rsidR="00FE4C19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</w:t>
      </w:r>
      <w:proofErr w:type="spellStart"/>
      <w:r w:rsidR="00020C2A"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алминистрация</w:t>
      </w:r>
      <w:proofErr w:type="spellEnd"/>
      <w:r w:rsidRPr="00020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менее чем за 20 календарных дней до даты предполагаемого принятия (изменения) тарифов для проверки их обоснованности.</w:t>
      </w:r>
      <w:proofErr w:type="gramEnd"/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Финансово-экономический отдел 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рассматривает материалы по экономическому обоснованию тарифов на услуги и готовит соответствующее заключение.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Администрация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ее отраслевой, функциональный орган, в ведении которого находятся муниципальные учреждения, вносит проект постановления администрации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утверждении тарифов на услуги муниципальных учреждений.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Тарифы на услуги муниципальных учреждений утверждаются постановлением администрации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подлежат обнародованию и опубликованию на официальном сайте администрации </w:t>
      </w:r>
      <w:proofErr w:type="spellStart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FE4C19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Заключительные положения</w:t>
      </w:r>
      <w:r w:rsidR="000027DB"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Руководители муниципальных учреждений несут ответственность за соблюдение норм, установленных настоящим Порядком, в соответствии с действующим законодательством.</w:t>
      </w:r>
    </w:p>
    <w:p w:rsidR="00AA1DC2" w:rsidRPr="00034D23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1DC2" w:rsidRDefault="00AA1DC2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C2A" w:rsidRPr="00034D23" w:rsidRDefault="00020C2A" w:rsidP="00AA1DC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69C9" w:rsidRPr="00034D23" w:rsidRDefault="00034D23" w:rsidP="001269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A69C9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="009F56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9F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FA69C9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:rsidR="00FA69C9" w:rsidRPr="00034D23" w:rsidRDefault="00FA69C9" w:rsidP="001269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                          </w:t>
      </w:r>
      <w:r w:rsidR="00126969" w:rsidRP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03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9F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Ф.Х. </w:t>
      </w:r>
      <w:proofErr w:type="spellStart"/>
      <w:r w:rsidR="009F5645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Шумафова</w:t>
      </w:r>
      <w:proofErr w:type="spellEnd"/>
    </w:p>
    <w:sectPr w:rsidR="00FA69C9" w:rsidRPr="00034D23" w:rsidSect="009646A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222" w:rsidRDefault="00BB6222" w:rsidP="00856A4E">
      <w:pPr>
        <w:spacing w:after="0" w:line="240" w:lineRule="auto"/>
      </w:pPr>
      <w:r>
        <w:separator/>
      </w:r>
    </w:p>
  </w:endnote>
  <w:endnote w:type="continuationSeparator" w:id="0">
    <w:p w:rsidR="00BB6222" w:rsidRDefault="00BB6222" w:rsidP="0085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222" w:rsidRDefault="00BB6222" w:rsidP="00856A4E">
      <w:pPr>
        <w:spacing w:after="0" w:line="240" w:lineRule="auto"/>
      </w:pPr>
      <w:r>
        <w:separator/>
      </w:r>
    </w:p>
  </w:footnote>
  <w:footnote w:type="continuationSeparator" w:id="0">
    <w:p w:rsidR="00BB6222" w:rsidRDefault="00BB6222" w:rsidP="00856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352DF"/>
    <w:multiLevelType w:val="multilevel"/>
    <w:tmpl w:val="D646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918DD"/>
    <w:multiLevelType w:val="hybridMultilevel"/>
    <w:tmpl w:val="A5C05372"/>
    <w:lvl w:ilvl="0" w:tplc="5DFC12E8">
      <w:start w:val="1"/>
      <w:numFmt w:val="decimal"/>
      <w:lvlText w:val="%1."/>
      <w:lvlJc w:val="left"/>
      <w:pPr>
        <w:ind w:left="1858" w:hanging="12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8D3FFC"/>
    <w:multiLevelType w:val="hybridMultilevel"/>
    <w:tmpl w:val="F0F20114"/>
    <w:lvl w:ilvl="0" w:tplc="D7A09C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1633"/>
    <w:rsid w:val="000027DB"/>
    <w:rsid w:val="00020C2A"/>
    <w:rsid w:val="00021288"/>
    <w:rsid w:val="000235B8"/>
    <w:rsid w:val="00034D23"/>
    <w:rsid w:val="00095CD3"/>
    <w:rsid w:val="000A3E0A"/>
    <w:rsid w:val="000B5380"/>
    <w:rsid w:val="000E4934"/>
    <w:rsid w:val="00126969"/>
    <w:rsid w:val="00135D86"/>
    <w:rsid w:val="00154927"/>
    <w:rsid w:val="00162033"/>
    <w:rsid w:val="0016698F"/>
    <w:rsid w:val="001C6165"/>
    <w:rsid w:val="001D14FA"/>
    <w:rsid w:val="001F45A0"/>
    <w:rsid w:val="00216351"/>
    <w:rsid w:val="00237236"/>
    <w:rsid w:val="002564CD"/>
    <w:rsid w:val="0026643A"/>
    <w:rsid w:val="00280195"/>
    <w:rsid w:val="002873D3"/>
    <w:rsid w:val="002C3F77"/>
    <w:rsid w:val="002C69C0"/>
    <w:rsid w:val="00311633"/>
    <w:rsid w:val="00344DF6"/>
    <w:rsid w:val="00396EA8"/>
    <w:rsid w:val="003A1A13"/>
    <w:rsid w:val="003E7A59"/>
    <w:rsid w:val="004042EB"/>
    <w:rsid w:val="004314D7"/>
    <w:rsid w:val="00457B71"/>
    <w:rsid w:val="004729F6"/>
    <w:rsid w:val="004D4713"/>
    <w:rsid w:val="00504C07"/>
    <w:rsid w:val="00507EBA"/>
    <w:rsid w:val="005537C2"/>
    <w:rsid w:val="00577B75"/>
    <w:rsid w:val="005D2A91"/>
    <w:rsid w:val="005F20EF"/>
    <w:rsid w:val="0060366D"/>
    <w:rsid w:val="00603719"/>
    <w:rsid w:val="00617D43"/>
    <w:rsid w:val="00620EC1"/>
    <w:rsid w:val="00697639"/>
    <w:rsid w:val="006A16DB"/>
    <w:rsid w:val="007C1ED1"/>
    <w:rsid w:val="007E45E4"/>
    <w:rsid w:val="00826531"/>
    <w:rsid w:val="00831F0E"/>
    <w:rsid w:val="00856A4E"/>
    <w:rsid w:val="008B08DF"/>
    <w:rsid w:val="008E71D5"/>
    <w:rsid w:val="008F19DF"/>
    <w:rsid w:val="00923F39"/>
    <w:rsid w:val="009316E0"/>
    <w:rsid w:val="009646AD"/>
    <w:rsid w:val="00973A62"/>
    <w:rsid w:val="009C621B"/>
    <w:rsid w:val="009F5645"/>
    <w:rsid w:val="00A05F23"/>
    <w:rsid w:val="00A12C11"/>
    <w:rsid w:val="00A278A8"/>
    <w:rsid w:val="00A34FE3"/>
    <w:rsid w:val="00A4210C"/>
    <w:rsid w:val="00A54E78"/>
    <w:rsid w:val="00A7180F"/>
    <w:rsid w:val="00A8512D"/>
    <w:rsid w:val="00AA1DC2"/>
    <w:rsid w:val="00AF14B6"/>
    <w:rsid w:val="00AF2FCB"/>
    <w:rsid w:val="00B251EC"/>
    <w:rsid w:val="00B370E4"/>
    <w:rsid w:val="00BB6222"/>
    <w:rsid w:val="00C03DE0"/>
    <w:rsid w:val="00C24278"/>
    <w:rsid w:val="00C302CB"/>
    <w:rsid w:val="00C57EFA"/>
    <w:rsid w:val="00C673AC"/>
    <w:rsid w:val="00C71B6E"/>
    <w:rsid w:val="00C72DC2"/>
    <w:rsid w:val="00C83230"/>
    <w:rsid w:val="00CA0EE5"/>
    <w:rsid w:val="00CA7045"/>
    <w:rsid w:val="00D06C24"/>
    <w:rsid w:val="00D06E02"/>
    <w:rsid w:val="00D1783C"/>
    <w:rsid w:val="00D91B5A"/>
    <w:rsid w:val="00DA2D39"/>
    <w:rsid w:val="00DF117D"/>
    <w:rsid w:val="00E8193C"/>
    <w:rsid w:val="00E96FC1"/>
    <w:rsid w:val="00EA0164"/>
    <w:rsid w:val="00EA5EF9"/>
    <w:rsid w:val="00EB286D"/>
    <w:rsid w:val="00EF79E0"/>
    <w:rsid w:val="00F337BC"/>
    <w:rsid w:val="00F34617"/>
    <w:rsid w:val="00F62A0C"/>
    <w:rsid w:val="00FA4289"/>
    <w:rsid w:val="00FA556F"/>
    <w:rsid w:val="00FA5B98"/>
    <w:rsid w:val="00FA69C9"/>
    <w:rsid w:val="00FB55B7"/>
    <w:rsid w:val="00FE4691"/>
    <w:rsid w:val="00FE4C19"/>
    <w:rsid w:val="00FF0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1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1633"/>
    <w:rPr>
      <w:color w:val="0000FF"/>
      <w:u w:val="single"/>
    </w:rPr>
  </w:style>
  <w:style w:type="character" w:styleId="a5">
    <w:name w:val="Emphasis"/>
    <w:basedOn w:val="a0"/>
    <w:uiPriority w:val="20"/>
    <w:qFormat/>
    <w:rsid w:val="00311633"/>
    <w:rPr>
      <w:i/>
      <w:iCs/>
    </w:rPr>
  </w:style>
  <w:style w:type="character" w:customStyle="1" w:styleId="a6">
    <w:name w:val="Основной текст_"/>
    <w:basedOn w:val="a0"/>
    <w:link w:val="2"/>
    <w:rsid w:val="00EF79E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EF79E0"/>
    <w:pPr>
      <w:widowControl w:val="0"/>
      <w:shd w:val="clear" w:color="auto" w:fill="FFFFFF"/>
      <w:spacing w:after="1020" w:line="33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table" w:styleId="a7">
    <w:name w:val="Table Grid"/>
    <w:basedOn w:val="a1"/>
    <w:uiPriority w:val="59"/>
    <w:rsid w:val="00EF79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856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6A4E"/>
  </w:style>
  <w:style w:type="paragraph" w:styleId="aa">
    <w:name w:val="footer"/>
    <w:basedOn w:val="a"/>
    <w:link w:val="ab"/>
    <w:uiPriority w:val="99"/>
    <w:semiHidden/>
    <w:unhideWhenUsed/>
    <w:rsid w:val="00856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56A4E"/>
  </w:style>
  <w:style w:type="paragraph" w:styleId="ac">
    <w:name w:val="Balloon Text"/>
    <w:basedOn w:val="a"/>
    <w:link w:val="ad"/>
    <w:uiPriority w:val="99"/>
    <w:semiHidden/>
    <w:unhideWhenUsed/>
    <w:rsid w:val="004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1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rd.ru/administration/normativno_pravovye_akty/ustav_goro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A8C51-2B23-47E7-9794-2D8936F9E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33</cp:revision>
  <cp:lastPrinted>2026-09-14T12:33:00Z</cp:lastPrinted>
  <dcterms:created xsi:type="dcterms:W3CDTF">2015-04-06T11:33:00Z</dcterms:created>
  <dcterms:modified xsi:type="dcterms:W3CDTF">2026-09-14T12:37:00Z</dcterms:modified>
</cp:coreProperties>
</file>