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4" w:rsidRDefault="000A20C4" w:rsidP="00C139B7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  <w:r w:rsidR="00C139B7">
        <w:rPr>
          <w:noProof/>
        </w:rPr>
        <w:t>ПРОЕКТ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Default="00803C37" w:rsidP="00803C37">
            <w:pPr>
              <w:pStyle w:val="1"/>
              <w:rPr>
                <w:szCs w:val="28"/>
              </w:rPr>
            </w:pPr>
          </w:p>
          <w:p w:rsidR="0057592B" w:rsidRDefault="0057592B" w:rsidP="0057592B"/>
          <w:p w:rsidR="0057592B" w:rsidRDefault="0057592B" w:rsidP="0057592B"/>
          <w:p w:rsidR="0057592B" w:rsidRDefault="0057592B" w:rsidP="0057592B"/>
          <w:p w:rsidR="0057592B" w:rsidRPr="0057592B" w:rsidRDefault="0057592B" w:rsidP="0057592B"/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Default="00803C37" w:rsidP="00803C37"/>
        </w:tc>
      </w:tr>
      <w:tr w:rsidR="00803C37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803C37" w:rsidRDefault="00803C37" w:rsidP="00803C37">
            <w:pPr>
              <w:ind w:left="851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803C37" w:rsidRDefault="00803C37" w:rsidP="00803C37">
            <w:pPr>
              <w:ind w:left="2384"/>
              <w:jc w:val="both"/>
              <w:rPr>
                <w:sz w:val="28"/>
                <w:szCs w:val="28"/>
              </w:rPr>
            </w:pPr>
          </w:p>
        </w:tc>
      </w:tr>
      <w:tr w:rsidR="00803C37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EE74BD" w:rsidRDefault="00803C37" w:rsidP="00803C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5CCA" w:rsidRDefault="00835CCA" w:rsidP="001E7A53">
      <w:pPr>
        <w:jc w:val="center"/>
        <w:rPr>
          <w:b/>
          <w:bCs/>
          <w:sz w:val="28"/>
          <w:szCs w:val="28"/>
        </w:rPr>
      </w:pPr>
    </w:p>
    <w:p w:rsidR="00835CCA" w:rsidRDefault="001E7A53" w:rsidP="001E7A5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57166">
        <w:rPr>
          <w:b/>
          <w:bCs/>
          <w:sz w:val="28"/>
          <w:szCs w:val="28"/>
        </w:rPr>
        <w:t xml:space="preserve"> внесении изменений в постановление </w:t>
      </w:r>
      <w:r w:rsidR="008C06A6">
        <w:rPr>
          <w:b/>
          <w:bCs/>
          <w:sz w:val="28"/>
          <w:szCs w:val="28"/>
        </w:rPr>
        <w:t xml:space="preserve">главы </w:t>
      </w:r>
      <w:r w:rsidR="00857166">
        <w:rPr>
          <w:b/>
          <w:bCs/>
          <w:sz w:val="28"/>
          <w:szCs w:val="28"/>
        </w:rPr>
        <w:t>Бесскорбненского сельского поселения Новокубанского района</w:t>
      </w:r>
      <w:r w:rsidR="008C06A6">
        <w:rPr>
          <w:b/>
          <w:bCs/>
          <w:sz w:val="28"/>
          <w:szCs w:val="28"/>
        </w:rPr>
        <w:t xml:space="preserve"> Краснодарского края </w:t>
      </w:r>
      <w:r w:rsidR="00857166">
        <w:rPr>
          <w:b/>
          <w:bCs/>
          <w:sz w:val="28"/>
          <w:szCs w:val="28"/>
        </w:rPr>
        <w:t xml:space="preserve">от </w:t>
      </w:r>
      <w:r w:rsidR="008C06A6">
        <w:rPr>
          <w:b/>
          <w:bCs/>
          <w:sz w:val="28"/>
          <w:szCs w:val="28"/>
        </w:rPr>
        <w:t>19 ноября 2008 года № 48</w:t>
      </w:r>
      <w:r w:rsidR="00857166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 xml:space="preserve">б утверждении </w:t>
      </w:r>
      <w:r w:rsidR="008C06A6">
        <w:rPr>
          <w:b/>
          <w:bCs/>
          <w:sz w:val="28"/>
          <w:szCs w:val="28"/>
        </w:rPr>
        <w:t>положений об оплате труда работников муниципальных учреждений культуры, искусства, кинематографии Бесскорбненского сельского поселения Новокубанского района</w:t>
      </w:r>
      <w:r w:rsidR="006A24F1">
        <w:rPr>
          <w:b/>
          <w:sz w:val="28"/>
          <w:szCs w:val="28"/>
        </w:rPr>
        <w:t>»</w:t>
      </w:r>
    </w:p>
    <w:p w:rsidR="00835CCA" w:rsidRPr="00497735" w:rsidRDefault="00835CCA" w:rsidP="001E7A53">
      <w:pPr>
        <w:jc w:val="both"/>
        <w:rPr>
          <w:rFonts w:eastAsiaTheme="minorEastAsia"/>
          <w:bCs/>
          <w:sz w:val="28"/>
          <w:szCs w:val="28"/>
        </w:rPr>
      </w:pPr>
    </w:p>
    <w:p w:rsidR="001E7A53" w:rsidRDefault="00391045" w:rsidP="001E7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утверждаемого документа, а также руководствуясь статьями 130, 134 Трудового кодекса Российской Федерации </w:t>
      </w:r>
      <w:r w:rsidR="00E84A37">
        <w:rPr>
          <w:sz w:val="28"/>
          <w:szCs w:val="28"/>
        </w:rPr>
        <w:t xml:space="preserve">                                </w:t>
      </w:r>
      <w:proofErr w:type="gramStart"/>
      <w:r w:rsidR="001E7A53">
        <w:rPr>
          <w:sz w:val="28"/>
          <w:szCs w:val="28"/>
        </w:rPr>
        <w:t>п</w:t>
      </w:r>
      <w:proofErr w:type="gramEnd"/>
      <w:r w:rsidR="001E7A53">
        <w:rPr>
          <w:sz w:val="28"/>
          <w:szCs w:val="28"/>
        </w:rPr>
        <w:t xml:space="preserve"> о с т а н о в л я ю:</w:t>
      </w:r>
    </w:p>
    <w:p w:rsidR="002C072C" w:rsidRDefault="002C16F5" w:rsidP="0065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32CDE">
        <w:rPr>
          <w:sz w:val="28"/>
          <w:szCs w:val="28"/>
        </w:rPr>
        <w:t xml:space="preserve">Внести в </w:t>
      </w:r>
      <w:r w:rsidR="002C072C">
        <w:rPr>
          <w:sz w:val="28"/>
          <w:szCs w:val="28"/>
        </w:rPr>
        <w:t xml:space="preserve">приложение № </w:t>
      </w:r>
      <w:r w:rsidR="00391045">
        <w:rPr>
          <w:sz w:val="28"/>
          <w:szCs w:val="28"/>
        </w:rPr>
        <w:t>1</w:t>
      </w:r>
      <w:r w:rsidR="002C072C">
        <w:rPr>
          <w:sz w:val="28"/>
          <w:szCs w:val="28"/>
        </w:rPr>
        <w:t xml:space="preserve"> к </w:t>
      </w:r>
      <w:r w:rsidR="00132CDE">
        <w:rPr>
          <w:sz w:val="28"/>
          <w:szCs w:val="28"/>
        </w:rPr>
        <w:t>постановлени</w:t>
      </w:r>
      <w:r w:rsidR="002C072C">
        <w:rPr>
          <w:sz w:val="28"/>
          <w:szCs w:val="28"/>
        </w:rPr>
        <w:t>ю</w:t>
      </w:r>
      <w:r w:rsidR="00132CDE">
        <w:rPr>
          <w:sz w:val="28"/>
          <w:szCs w:val="28"/>
        </w:rPr>
        <w:t xml:space="preserve"> </w:t>
      </w:r>
      <w:r w:rsidR="00391045">
        <w:rPr>
          <w:sz w:val="28"/>
          <w:szCs w:val="28"/>
        </w:rPr>
        <w:t>главы</w:t>
      </w:r>
      <w:r w:rsidR="00132CDE">
        <w:rPr>
          <w:sz w:val="28"/>
          <w:szCs w:val="28"/>
        </w:rPr>
        <w:t xml:space="preserve"> Бесскорбненского сельского поселения Новокубанского района </w:t>
      </w:r>
      <w:r w:rsidR="00391045">
        <w:rPr>
          <w:sz w:val="28"/>
          <w:szCs w:val="28"/>
        </w:rPr>
        <w:t xml:space="preserve">Краснодарского края </w:t>
      </w:r>
      <w:r w:rsidR="00132CDE">
        <w:rPr>
          <w:sz w:val="28"/>
          <w:szCs w:val="28"/>
        </w:rPr>
        <w:t xml:space="preserve">от </w:t>
      </w:r>
      <w:r w:rsidR="00391045">
        <w:rPr>
          <w:sz w:val="28"/>
          <w:szCs w:val="28"/>
        </w:rPr>
        <w:t xml:space="preserve">19 ноября 2008 года </w:t>
      </w:r>
      <w:r w:rsidR="00132CDE">
        <w:rPr>
          <w:sz w:val="28"/>
          <w:szCs w:val="28"/>
        </w:rPr>
        <w:t>№</w:t>
      </w:r>
      <w:r w:rsidR="00391045">
        <w:rPr>
          <w:sz w:val="28"/>
          <w:szCs w:val="28"/>
        </w:rPr>
        <w:t xml:space="preserve"> 48</w:t>
      </w:r>
      <w:r w:rsidR="00132CDE">
        <w:rPr>
          <w:sz w:val="28"/>
          <w:szCs w:val="28"/>
        </w:rPr>
        <w:t xml:space="preserve"> «Об утверждении </w:t>
      </w:r>
      <w:r w:rsidR="00391045">
        <w:rPr>
          <w:sz w:val="28"/>
          <w:szCs w:val="28"/>
        </w:rPr>
        <w:t>положений об оплате труда работников муниципальных учреждений культуры, искусства, кинематографии Бесскорбненского сельского поселения Новокубанского района</w:t>
      </w:r>
      <w:r w:rsidR="002C072C">
        <w:rPr>
          <w:sz w:val="28"/>
          <w:szCs w:val="28"/>
        </w:rPr>
        <w:t xml:space="preserve">» следующие изменения: </w:t>
      </w:r>
    </w:p>
    <w:p w:rsidR="00391045" w:rsidRDefault="002C072C" w:rsidP="0065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C16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1045">
        <w:rPr>
          <w:sz w:val="28"/>
          <w:szCs w:val="28"/>
        </w:rPr>
        <w:t xml:space="preserve">Раздел </w:t>
      </w:r>
      <w:r w:rsidR="00391045">
        <w:rPr>
          <w:sz w:val="28"/>
          <w:szCs w:val="28"/>
          <w:lang w:val="en-US"/>
        </w:rPr>
        <w:t>I</w:t>
      </w:r>
      <w:r w:rsidR="00391045">
        <w:rPr>
          <w:sz w:val="28"/>
          <w:szCs w:val="28"/>
        </w:rPr>
        <w:t xml:space="preserve"> Общие положения </w:t>
      </w:r>
      <w:r>
        <w:rPr>
          <w:sz w:val="28"/>
          <w:szCs w:val="28"/>
        </w:rPr>
        <w:t>дополнить</w:t>
      </w:r>
      <w:r w:rsidR="00391045">
        <w:rPr>
          <w:sz w:val="28"/>
          <w:szCs w:val="28"/>
        </w:rPr>
        <w:t xml:space="preserve"> после слов: «- условия оплаты труда руководителей; - индексацию заработной платы</w:t>
      </w:r>
      <w:proofErr w:type="gramStart"/>
      <w:r w:rsidR="00391045">
        <w:rPr>
          <w:sz w:val="28"/>
          <w:szCs w:val="28"/>
        </w:rPr>
        <w:t>.»</w:t>
      </w:r>
      <w:proofErr w:type="gramEnd"/>
    </w:p>
    <w:p w:rsidR="00391045" w:rsidRDefault="00391045" w:rsidP="0065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разделом следующего содержания: </w:t>
      </w:r>
    </w:p>
    <w:p w:rsidR="00391045" w:rsidRDefault="00391045" w:rsidP="0065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Индексация заработной платы</w:t>
      </w:r>
    </w:p>
    <w:p w:rsidR="00455784" w:rsidRDefault="00455784" w:rsidP="00455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5784">
        <w:rPr>
          <w:sz w:val="28"/>
          <w:szCs w:val="28"/>
        </w:rPr>
        <w:t>Индексации подлежит заработная плата работников по трудовым договорам, включающая в себя оплату труда за выполненную работу согласно установленным окладам</w:t>
      </w:r>
      <w:r w:rsidR="00F25B4A">
        <w:rPr>
          <w:sz w:val="28"/>
          <w:szCs w:val="28"/>
        </w:rPr>
        <w:t xml:space="preserve">, </w:t>
      </w:r>
      <w:r w:rsidR="00F25B4A" w:rsidRPr="00F25B4A">
        <w:rPr>
          <w:sz w:val="28"/>
          <w:szCs w:val="28"/>
        </w:rPr>
        <w:t>а также доплаты, надбавки, имеющие постоянный характер</w:t>
      </w:r>
      <w:r w:rsidR="00F25B4A">
        <w:rPr>
          <w:sz w:val="28"/>
          <w:szCs w:val="28"/>
        </w:rPr>
        <w:t>.</w:t>
      </w:r>
    </w:p>
    <w:p w:rsidR="00455784" w:rsidRDefault="00455784" w:rsidP="00455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5B4A" w:rsidRPr="00F25B4A">
        <w:rPr>
          <w:sz w:val="28"/>
          <w:szCs w:val="28"/>
        </w:rPr>
        <w:t>При этом не подлежат индексации разовые доплаты и надбавки, социальные пособия, все виды премий, компенсаций и материальной помощи, выплачиваемые работникам</w:t>
      </w:r>
      <w:r w:rsidR="00F25B4A">
        <w:rPr>
          <w:sz w:val="28"/>
          <w:szCs w:val="28"/>
        </w:rPr>
        <w:t>.</w:t>
      </w:r>
    </w:p>
    <w:p w:rsidR="00F25B4A" w:rsidRPr="00F25B4A" w:rsidRDefault="00F25B4A" w:rsidP="00455784">
      <w:pPr>
        <w:ind w:firstLine="708"/>
        <w:jc w:val="both"/>
        <w:rPr>
          <w:sz w:val="28"/>
          <w:szCs w:val="28"/>
        </w:rPr>
      </w:pPr>
      <w:r w:rsidRPr="00F25B4A">
        <w:rPr>
          <w:sz w:val="28"/>
          <w:szCs w:val="28"/>
        </w:rPr>
        <w:t>3. Индексация проводится не реже одного раза в год исходя из коэффициента индексации, равного индексу потребительских цен (далее по тексту – «ИПЦ»), определяемого Федеральной службой государственной статистики РФ  (далее по тексту – «Росстат РФ») на основании статистических данных.</w:t>
      </w:r>
    </w:p>
    <w:p w:rsidR="00F25B4A" w:rsidRPr="00F25B4A" w:rsidRDefault="00F25B4A" w:rsidP="00F25B4A">
      <w:pPr>
        <w:ind w:firstLine="708"/>
        <w:jc w:val="both"/>
        <w:rPr>
          <w:sz w:val="28"/>
          <w:szCs w:val="28"/>
        </w:rPr>
      </w:pPr>
      <w:r w:rsidRPr="00F25B4A">
        <w:rPr>
          <w:sz w:val="28"/>
          <w:szCs w:val="28"/>
        </w:rPr>
        <w:t>4. Величина индексации определяется в соответствии с изменением индекса потребительских цен за соответствующий год, опубликованном на официальном сайте Росстата РФ и определяется по формуле:</w:t>
      </w:r>
    </w:p>
    <w:p w:rsidR="00F25B4A" w:rsidRPr="00F25B4A" w:rsidRDefault="00F25B4A" w:rsidP="00F25B4A">
      <w:pPr>
        <w:jc w:val="both"/>
        <w:rPr>
          <w:sz w:val="28"/>
          <w:szCs w:val="28"/>
        </w:rPr>
      </w:pPr>
    </w:p>
    <w:p w:rsidR="00F25B4A" w:rsidRPr="00F25B4A" w:rsidRDefault="00F25B4A" w:rsidP="00F25B4A">
      <w:pPr>
        <w:jc w:val="center"/>
        <w:rPr>
          <w:sz w:val="28"/>
          <w:szCs w:val="28"/>
        </w:rPr>
      </w:pPr>
      <w:r w:rsidRPr="00F25B4A">
        <w:rPr>
          <w:sz w:val="28"/>
          <w:szCs w:val="28"/>
        </w:rPr>
        <w:t>∑</w:t>
      </w:r>
      <w:r w:rsidRPr="00F25B4A">
        <w:rPr>
          <w:sz w:val="28"/>
          <w:szCs w:val="28"/>
          <w:vertAlign w:val="subscript"/>
        </w:rPr>
        <w:t>и</w:t>
      </w:r>
      <w:r w:rsidRPr="00F25B4A">
        <w:rPr>
          <w:sz w:val="28"/>
          <w:szCs w:val="28"/>
        </w:rPr>
        <w:t xml:space="preserve"> = ЗП х ИПЦ / 100,</w:t>
      </w:r>
    </w:p>
    <w:p w:rsidR="00F25B4A" w:rsidRPr="00F25B4A" w:rsidRDefault="00F25B4A" w:rsidP="00F25B4A">
      <w:pPr>
        <w:jc w:val="both"/>
        <w:rPr>
          <w:sz w:val="28"/>
          <w:szCs w:val="28"/>
        </w:rPr>
      </w:pPr>
      <w:r w:rsidRPr="00F25B4A">
        <w:rPr>
          <w:sz w:val="28"/>
          <w:szCs w:val="28"/>
        </w:rPr>
        <w:t>где:</w:t>
      </w:r>
    </w:p>
    <w:p w:rsidR="00F25B4A" w:rsidRPr="00F25B4A" w:rsidRDefault="00F25B4A" w:rsidP="00F25B4A">
      <w:pPr>
        <w:jc w:val="both"/>
        <w:rPr>
          <w:sz w:val="28"/>
          <w:szCs w:val="28"/>
        </w:rPr>
      </w:pPr>
      <w:r w:rsidRPr="00F25B4A">
        <w:rPr>
          <w:sz w:val="28"/>
          <w:szCs w:val="28"/>
        </w:rPr>
        <w:t>∑</w:t>
      </w:r>
      <w:r w:rsidRPr="00F25B4A">
        <w:rPr>
          <w:sz w:val="28"/>
          <w:szCs w:val="28"/>
          <w:vertAlign w:val="subscript"/>
        </w:rPr>
        <w:t>и</w:t>
      </w:r>
      <w:r w:rsidRPr="00F25B4A">
        <w:rPr>
          <w:sz w:val="28"/>
          <w:szCs w:val="28"/>
        </w:rPr>
        <w:t xml:space="preserve"> – сумма индексации, руб.;</w:t>
      </w:r>
    </w:p>
    <w:p w:rsidR="00F25B4A" w:rsidRPr="00F25B4A" w:rsidRDefault="00F25B4A" w:rsidP="00F25B4A">
      <w:pPr>
        <w:jc w:val="both"/>
        <w:rPr>
          <w:sz w:val="28"/>
          <w:szCs w:val="28"/>
        </w:rPr>
      </w:pPr>
      <w:r w:rsidRPr="00F25B4A">
        <w:rPr>
          <w:sz w:val="28"/>
          <w:szCs w:val="28"/>
        </w:rPr>
        <w:t>ЗП – сумма заработной платы, подлежащая индексации, руб.;</w:t>
      </w:r>
    </w:p>
    <w:p w:rsidR="00F25B4A" w:rsidRPr="00F25B4A" w:rsidRDefault="00F25B4A" w:rsidP="00F25B4A">
      <w:pPr>
        <w:jc w:val="both"/>
        <w:rPr>
          <w:sz w:val="28"/>
          <w:szCs w:val="28"/>
        </w:rPr>
      </w:pPr>
      <w:r w:rsidRPr="00F25B4A">
        <w:rPr>
          <w:sz w:val="28"/>
          <w:szCs w:val="28"/>
        </w:rPr>
        <w:t>ИПЦ – индекс потребительских цен за год, %.</w:t>
      </w:r>
    </w:p>
    <w:p w:rsidR="00F25B4A" w:rsidRDefault="00F25B4A" w:rsidP="00F25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25B4A">
        <w:rPr>
          <w:sz w:val="28"/>
          <w:szCs w:val="28"/>
        </w:rPr>
        <w:t>Размер индексации утверждается локальным нормативным актом (приказом) не позднее последнего календарного дня года, предшествующего году индексации и вступает в силу с 1 января следующего года.</w:t>
      </w:r>
    </w:p>
    <w:p w:rsidR="008C3392" w:rsidRDefault="00F25B4A" w:rsidP="00455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25B4A">
        <w:rPr>
          <w:sz w:val="28"/>
          <w:szCs w:val="28"/>
        </w:rPr>
        <w:t xml:space="preserve">Индексация проводится также в случаях, когда действующим законодательством вводятся изменения величины минимального </w:t>
      </w:r>
      <w:proofErr w:type="gramStart"/>
      <w:r w:rsidRPr="00F25B4A">
        <w:rPr>
          <w:sz w:val="28"/>
          <w:szCs w:val="28"/>
        </w:rPr>
        <w:t>размера оплаты труда</w:t>
      </w:r>
      <w:proofErr w:type="gramEnd"/>
      <w:r w:rsidRPr="00F25B4A">
        <w:rPr>
          <w:sz w:val="28"/>
          <w:szCs w:val="28"/>
        </w:rPr>
        <w:t xml:space="preserve"> (МРОТ), в иных аналогичных случаях. При этом размер индексации определяется только по одному из действующих в году ее проведения оснований –  с показателем наибольшего изменения.</w:t>
      </w:r>
    </w:p>
    <w:p w:rsidR="00F25B4A" w:rsidRPr="008C3392" w:rsidRDefault="008C3392" w:rsidP="00455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C3392">
        <w:rPr>
          <w:sz w:val="28"/>
          <w:szCs w:val="28"/>
        </w:rPr>
        <w:t>Заработна</w:t>
      </w:r>
      <w:r>
        <w:rPr>
          <w:sz w:val="28"/>
          <w:szCs w:val="28"/>
        </w:rPr>
        <w:t>я плата, рассчитанная с учетом индексации</w:t>
      </w:r>
      <w:r w:rsidRPr="008C3392">
        <w:rPr>
          <w:sz w:val="28"/>
          <w:szCs w:val="28"/>
        </w:rPr>
        <w:t>, выплачивается работникам начиная с первого числа первого месяца соответствующего финансового года</w:t>
      </w:r>
      <w:proofErr w:type="gramStart"/>
      <w:r>
        <w:rPr>
          <w:sz w:val="28"/>
          <w:szCs w:val="28"/>
        </w:rPr>
        <w:t>.</w:t>
      </w:r>
      <w:r w:rsidR="00F25B4A" w:rsidRPr="008C3392">
        <w:rPr>
          <w:sz w:val="28"/>
          <w:szCs w:val="28"/>
        </w:rPr>
        <w:t>»</w:t>
      </w:r>
      <w:proofErr w:type="gramEnd"/>
    </w:p>
    <w:p w:rsidR="001E7A53" w:rsidRDefault="002C072C" w:rsidP="001E7A5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1E7A53">
        <w:rPr>
          <w:sz w:val="28"/>
          <w:szCs w:val="28"/>
        </w:rPr>
        <w:t>. </w:t>
      </w:r>
      <w:proofErr w:type="gramStart"/>
      <w:r w:rsidR="001E7A53">
        <w:rPr>
          <w:sz w:val="28"/>
          <w:szCs w:val="28"/>
        </w:rPr>
        <w:t>Контроль за</w:t>
      </w:r>
      <w:proofErr w:type="gramEnd"/>
      <w:r w:rsidR="001E7A53">
        <w:rPr>
          <w:sz w:val="28"/>
          <w:szCs w:val="28"/>
        </w:rPr>
        <w:t xml:space="preserve"> выполнением настоящего постановления возложить на </w:t>
      </w:r>
      <w:r w:rsidR="00C156FD">
        <w:rPr>
          <w:sz w:val="28"/>
          <w:szCs w:val="28"/>
        </w:rPr>
        <w:t>директора МКУК «Бесскорбненский КДЦ» (</w:t>
      </w:r>
      <w:r>
        <w:rPr>
          <w:sz w:val="28"/>
          <w:szCs w:val="28"/>
        </w:rPr>
        <w:t>Чмелько Г.И.</w:t>
      </w:r>
      <w:r w:rsidR="00C156FD">
        <w:rPr>
          <w:sz w:val="28"/>
          <w:szCs w:val="28"/>
        </w:rPr>
        <w:t>)</w:t>
      </w:r>
      <w:r w:rsidR="001E7A53">
        <w:rPr>
          <w:sz w:val="28"/>
          <w:szCs w:val="28"/>
        </w:rPr>
        <w:t>.</w:t>
      </w:r>
    </w:p>
    <w:p w:rsidR="001E7A53" w:rsidRDefault="002C072C" w:rsidP="001E7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A53">
        <w:rPr>
          <w:sz w:val="28"/>
          <w:szCs w:val="28"/>
        </w:rPr>
        <w:t>. Постановление вступает в силу со дня его подписания</w:t>
      </w:r>
      <w:r w:rsidR="00C2529E">
        <w:rPr>
          <w:sz w:val="28"/>
          <w:szCs w:val="28"/>
        </w:rPr>
        <w:t>.</w:t>
      </w:r>
    </w:p>
    <w:p w:rsidR="00614944" w:rsidRPr="00BE7069" w:rsidRDefault="00614944" w:rsidP="00614944">
      <w:pPr>
        <w:tabs>
          <w:tab w:val="left" w:pos="1260"/>
        </w:tabs>
        <w:ind w:firstLine="720"/>
        <w:jc w:val="both"/>
        <w:rPr>
          <w:sz w:val="27"/>
          <w:szCs w:val="27"/>
        </w:rPr>
      </w:pPr>
    </w:p>
    <w:p w:rsidR="00614944" w:rsidRPr="00BE7069" w:rsidRDefault="00614944" w:rsidP="00614944">
      <w:pPr>
        <w:tabs>
          <w:tab w:val="left" w:pos="1260"/>
        </w:tabs>
        <w:ind w:firstLine="720"/>
        <w:rPr>
          <w:sz w:val="27"/>
          <w:szCs w:val="27"/>
        </w:rPr>
      </w:pPr>
    </w:p>
    <w:p w:rsidR="006877A3" w:rsidRPr="00BE7069" w:rsidRDefault="006877A3" w:rsidP="00614944">
      <w:pPr>
        <w:tabs>
          <w:tab w:val="left" w:pos="1260"/>
        </w:tabs>
        <w:ind w:firstLine="720"/>
        <w:rPr>
          <w:sz w:val="27"/>
          <w:szCs w:val="27"/>
        </w:rPr>
      </w:pPr>
    </w:p>
    <w:p w:rsidR="00497735" w:rsidRDefault="00614944" w:rsidP="00614944">
      <w:pPr>
        <w:spacing w:line="216" w:lineRule="auto"/>
        <w:jc w:val="both"/>
        <w:outlineLvl w:val="0"/>
        <w:rPr>
          <w:sz w:val="28"/>
          <w:szCs w:val="28"/>
        </w:rPr>
      </w:pPr>
      <w:r w:rsidRPr="00C156FD">
        <w:rPr>
          <w:sz w:val="28"/>
          <w:szCs w:val="28"/>
        </w:rPr>
        <w:t xml:space="preserve">Глава </w:t>
      </w:r>
      <w:r w:rsidR="00C156FD" w:rsidRPr="00C156FD">
        <w:rPr>
          <w:sz w:val="28"/>
          <w:szCs w:val="28"/>
        </w:rPr>
        <w:t>Бесскорбненского</w:t>
      </w:r>
      <w:r w:rsidRPr="00C156FD">
        <w:rPr>
          <w:sz w:val="28"/>
          <w:szCs w:val="28"/>
        </w:rPr>
        <w:t xml:space="preserve"> </w:t>
      </w:r>
      <w:proofErr w:type="gramStart"/>
      <w:r w:rsidRPr="00C156FD">
        <w:rPr>
          <w:sz w:val="28"/>
          <w:szCs w:val="28"/>
        </w:rPr>
        <w:t>сельского</w:t>
      </w:r>
      <w:proofErr w:type="gramEnd"/>
      <w:r w:rsidRPr="00C156FD">
        <w:rPr>
          <w:sz w:val="28"/>
          <w:szCs w:val="28"/>
        </w:rPr>
        <w:t xml:space="preserve"> </w:t>
      </w:r>
    </w:p>
    <w:p w:rsidR="00915F5E" w:rsidRPr="00497735" w:rsidRDefault="00C2529E" w:rsidP="00497735">
      <w:pPr>
        <w:spacing w:line="21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614944" w:rsidRPr="00C156FD">
        <w:rPr>
          <w:sz w:val="28"/>
          <w:szCs w:val="28"/>
        </w:rPr>
        <w:t>оселения</w:t>
      </w:r>
      <w:r w:rsidR="00497735">
        <w:rPr>
          <w:sz w:val="28"/>
          <w:szCs w:val="28"/>
        </w:rPr>
        <w:t xml:space="preserve"> Н</w:t>
      </w:r>
      <w:r w:rsidR="00E84A37">
        <w:rPr>
          <w:sz w:val="28"/>
          <w:szCs w:val="28"/>
        </w:rPr>
        <w:t>овокубанского района</w:t>
      </w:r>
      <w:r w:rsidR="00E84A37">
        <w:rPr>
          <w:sz w:val="28"/>
          <w:szCs w:val="28"/>
        </w:rPr>
        <w:tab/>
      </w:r>
      <w:r w:rsidR="00E84A37">
        <w:rPr>
          <w:sz w:val="28"/>
          <w:szCs w:val="28"/>
        </w:rPr>
        <w:tab/>
      </w:r>
      <w:r w:rsidR="00E84A37">
        <w:rPr>
          <w:sz w:val="28"/>
          <w:szCs w:val="28"/>
        </w:rPr>
        <w:tab/>
      </w:r>
      <w:r w:rsidR="00E84A37">
        <w:rPr>
          <w:sz w:val="28"/>
          <w:szCs w:val="28"/>
        </w:rPr>
        <w:tab/>
      </w:r>
      <w:r w:rsidR="00E84A37">
        <w:rPr>
          <w:sz w:val="28"/>
          <w:szCs w:val="28"/>
        </w:rPr>
        <w:tab/>
        <w:t xml:space="preserve">      </w:t>
      </w:r>
      <w:bookmarkStart w:id="0" w:name="_GoBack"/>
      <w:bookmarkEnd w:id="0"/>
      <w:r w:rsidR="00497735">
        <w:rPr>
          <w:sz w:val="28"/>
          <w:szCs w:val="28"/>
        </w:rPr>
        <w:t>С.А.</w:t>
      </w:r>
      <w:r w:rsidR="00E84A37">
        <w:rPr>
          <w:sz w:val="28"/>
          <w:szCs w:val="28"/>
        </w:rPr>
        <w:t xml:space="preserve"> </w:t>
      </w:r>
      <w:r w:rsidR="00C156FD">
        <w:rPr>
          <w:sz w:val="28"/>
          <w:szCs w:val="28"/>
        </w:rPr>
        <w:t>Майковский</w:t>
      </w:r>
    </w:p>
    <w:sectPr w:rsidR="00915F5E" w:rsidRPr="00497735" w:rsidSect="00497735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EA0C6A"/>
    <w:multiLevelType w:val="hybridMultilevel"/>
    <w:tmpl w:val="0108D462"/>
    <w:lvl w:ilvl="0" w:tplc="071AC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D12F9"/>
    <w:multiLevelType w:val="hybridMultilevel"/>
    <w:tmpl w:val="70E8E0B2"/>
    <w:lvl w:ilvl="0" w:tplc="FBAC7D46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81900"/>
    <w:rsid w:val="000262E6"/>
    <w:rsid w:val="000434A4"/>
    <w:rsid w:val="00047D95"/>
    <w:rsid w:val="00086958"/>
    <w:rsid w:val="000A20C4"/>
    <w:rsid w:val="000A68E9"/>
    <w:rsid w:val="000E3184"/>
    <w:rsid w:val="000E6228"/>
    <w:rsid w:val="00132CDE"/>
    <w:rsid w:val="001343A2"/>
    <w:rsid w:val="001372E7"/>
    <w:rsid w:val="00166CC3"/>
    <w:rsid w:val="001716FB"/>
    <w:rsid w:val="001D33B8"/>
    <w:rsid w:val="001E7A53"/>
    <w:rsid w:val="002070DF"/>
    <w:rsid w:val="002104BE"/>
    <w:rsid w:val="00212BA5"/>
    <w:rsid w:val="002C072C"/>
    <w:rsid w:val="002C16F5"/>
    <w:rsid w:val="002F4081"/>
    <w:rsid w:val="003015C3"/>
    <w:rsid w:val="003469E0"/>
    <w:rsid w:val="00377E67"/>
    <w:rsid w:val="0038046C"/>
    <w:rsid w:val="00391045"/>
    <w:rsid w:val="003962F8"/>
    <w:rsid w:val="003B01CD"/>
    <w:rsid w:val="003B503F"/>
    <w:rsid w:val="003D3858"/>
    <w:rsid w:val="00424908"/>
    <w:rsid w:val="00455784"/>
    <w:rsid w:val="00497735"/>
    <w:rsid w:val="00567258"/>
    <w:rsid w:val="0057592B"/>
    <w:rsid w:val="0058750D"/>
    <w:rsid w:val="00614944"/>
    <w:rsid w:val="006427BA"/>
    <w:rsid w:val="00644726"/>
    <w:rsid w:val="00655BB7"/>
    <w:rsid w:val="006877A3"/>
    <w:rsid w:val="006A24F1"/>
    <w:rsid w:val="0070411D"/>
    <w:rsid w:val="00753B40"/>
    <w:rsid w:val="0076204F"/>
    <w:rsid w:val="007A16BC"/>
    <w:rsid w:val="007D7F02"/>
    <w:rsid w:val="007E1B7D"/>
    <w:rsid w:val="007F0063"/>
    <w:rsid w:val="00803C37"/>
    <w:rsid w:val="0081166E"/>
    <w:rsid w:val="00824555"/>
    <w:rsid w:val="00824B31"/>
    <w:rsid w:val="00835CCA"/>
    <w:rsid w:val="00857166"/>
    <w:rsid w:val="00861D4F"/>
    <w:rsid w:val="00864397"/>
    <w:rsid w:val="00864A84"/>
    <w:rsid w:val="008952BF"/>
    <w:rsid w:val="008C06A6"/>
    <w:rsid w:val="008C3392"/>
    <w:rsid w:val="008E5622"/>
    <w:rsid w:val="008F2CD4"/>
    <w:rsid w:val="008F4016"/>
    <w:rsid w:val="00915F5E"/>
    <w:rsid w:val="00940651"/>
    <w:rsid w:val="009738A7"/>
    <w:rsid w:val="00AC5BB6"/>
    <w:rsid w:val="00AE2A90"/>
    <w:rsid w:val="00B041CD"/>
    <w:rsid w:val="00B15E37"/>
    <w:rsid w:val="00B36799"/>
    <w:rsid w:val="00B423D1"/>
    <w:rsid w:val="00B81900"/>
    <w:rsid w:val="00BE7069"/>
    <w:rsid w:val="00C139B7"/>
    <w:rsid w:val="00C156FD"/>
    <w:rsid w:val="00C2529E"/>
    <w:rsid w:val="00D15D13"/>
    <w:rsid w:val="00D538BC"/>
    <w:rsid w:val="00D9450F"/>
    <w:rsid w:val="00DD3C10"/>
    <w:rsid w:val="00E02811"/>
    <w:rsid w:val="00E1043E"/>
    <w:rsid w:val="00E84A37"/>
    <w:rsid w:val="00E90823"/>
    <w:rsid w:val="00E96DAC"/>
    <w:rsid w:val="00EA3EF6"/>
    <w:rsid w:val="00EC0A84"/>
    <w:rsid w:val="00EC2E55"/>
    <w:rsid w:val="00EC3C36"/>
    <w:rsid w:val="00ED2C2C"/>
    <w:rsid w:val="00F25B4A"/>
    <w:rsid w:val="00F36B19"/>
    <w:rsid w:val="00F52868"/>
    <w:rsid w:val="00F67F9F"/>
    <w:rsid w:val="00F83252"/>
    <w:rsid w:val="00F855FC"/>
    <w:rsid w:val="00F979B9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6BC"/>
  </w:style>
  <w:style w:type="paragraph" w:styleId="1">
    <w:name w:val="heading 1"/>
    <w:basedOn w:val="a"/>
    <w:next w:val="a"/>
    <w:qFormat/>
    <w:rsid w:val="007A16B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A16B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A16B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A16BC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A16BC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7A16B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A16B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7A16BC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A16BC"/>
  </w:style>
  <w:style w:type="paragraph" w:styleId="a4">
    <w:name w:val="Body Text"/>
    <w:basedOn w:val="a"/>
    <w:rsid w:val="007A16BC"/>
    <w:pPr>
      <w:jc w:val="both"/>
    </w:pPr>
    <w:rPr>
      <w:sz w:val="28"/>
    </w:rPr>
  </w:style>
  <w:style w:type="paragraph" w:styleId="a5">
    <w:name w:val="Body Text Indent"/>
    <w:basedOn w:val="a"/>
    <w:rsid w:val="007A16BC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7A16BC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7A16BC"/>
    <w:rPr>
      <w:sz w:val="28"/>
      <w:szCs w:val="24"/>
    </w:rPr>
  </w:style>
  <w:style w:type="paragraph" w:styleId="a6">
    <w:name w:val="Balloon Text"/>
    <w:basedOn w:val="a"/>
    <w:semiHidden/>
    <w:rsid w:val="007A16B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D9450F"/>
    <w:rPr>
      <w:color w:val="008000"/>
    </w:rPr>
  </w:style>
  <w:style w:type="table" w:styleId="a8">
    <w:name w:val="Table Grid"/>
    <w:basedOn w:val="a1"/>
    <w:rsid w:val="00861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7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77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9">
    <w:name w:val="Внимание: недобросовестность!"/>
    <w:basedOn w:val="a"/>
    <w:next w:val="a"/>
    <w:uiPriority w:val="99"/>
    <w:rsid w:val="007D7F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character" w:customStyle="1" w:styleId="10">
    <w:name w:val="Заголовок №1_"/>
    <w:link w:val="11"/>
    <w:rsid w:val="00655BB7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rsid w:val="00655BB7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paragraph" w:styleId="aa">
    <w:name w:val="List Paragraph"/>
    <w:basedOn w:val="a"/>
    <w:uiPriority w:val="34"/>
    <w:qFormat/>
    <w:rsid w:val="002C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КДЦ</cp:lastModifiedBy>
  <cp:revision>18</cp:revision>
  <cp:lastPrinted>2019-02-20T08:54:00Z</cp:lastPrinted>
  <dcterms:created xsi:type="dcterms:W3CDTF">2019-02-12T14:41:00Z</dcterms:created>
  <dcterms:modified xsi:type="dcterms:W3CDTF">2020-11-10T13:44:00Z</dcterms:modified>
</cp:coreProperties>
</file>