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FD" w:rsidRPr="006D67D4" w:rsidRDefault="006D67D4" w:rsidP="006D67D4">
      <w:pPr>
        <w:tabs>
          <w:tab w:val="left" w:pos="5730"/>
        </w:tabs>
      </w:pPr>
      <w:r>
        <w:tab/>
      </w:r>
      <w:r>
        <w:tab/>
      </w:r>
      <w:r>
        <w:tab/>
      </w:r>
      <w:r w:rsidRPr="006D67D4">
        <w:rPr>
          <w:b/>
          <w:sz w:val="28"/>
          <w:szCs w:val="28"/>
        </w:rPr>
        <w:t>ПРОЕКТ</w:t>
      </w:r>
    </w:p>
    <w:p w:rsidR="006D67D4" w:rsidRDefault="006D67D4" w:rsidP="006D67D4">
      <w:pPr>
        <w:rPr>
          <w:sz w:val="28"/>
          <w:szCs w:val="28"/>
        </w:rPr>
      </w:pPr>
    </w:p>
    <w:p w:rsidR="001D4128" w:rsidRPr="00EE3A3F" w:rsidRDefault="001D4128" w:rsidP="001D4128">
      <w:pPr>
        <w:jc w:val="center"/>
        <w:rPr>
          <w:b/>
          <w:sz w:val="28"/>
          <w:szCs w:val="28"/>
        </w:rPr>
      </w:pPr>
      <w:r w:rsidRPr="00EE3A3F">
        <w:rPr>
          <w:b/>
          <w:sz w:val="28"/>
          <w:szCs w:val="28"/>
        </w:rPr>
        <w:t xml:space="preserve">О </w:t>
      </w:r>
      <w:r>
        <w:rPr>
          <w:b/>
          <w:sz w:val="28"/>
          <w:szCs w:val="28"/>
        </w:rPr>
        <w:t>стоимости 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022147" w:rsidRPr="00EE05E8" w:rsidRDefault="00022147" w:rsidP="00022147">
      <w:pPr>
        <w:jc w:val="both"/>
        <w:rPr>
          <w:sz w:val="22"/>
          <w:szCs w:val="22"/>
        </w:rPr>
      </w:pPr>
    </w:p>
    <w:p w:rsidR="00022147" w:rsidRDefault="00022147" w:rsidP="00022147">
      <w:pPr>
        <w:ind w:firstLine="705"/>
        <w:jc w:val="both"/>
        <w:rPr>
          <w:sz w:val="28"/>
          <w:szCs w:val="28"/>
        </w:rPr>
      </w:pPr>
      <w:r>
        <w:rPr>
          <w:sz w:val="28"/>
          <w:szCs w:val="28"/>
        </w:rPr>
        <w:t>В целях реализации Федерального закона от 12 января 1996 года № 8-ФЗ «О погребении и похоронном деле»,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12 октября 2010 года № 813 «О сроках индексации предельного размера ст</w:t>
      </w:r>
      <w:r w:rsidR="008F2D3F">
        <w:rPr>
          <w:sz w:val="28"/>
          <w:szCs w:val="28"/>
        </w:rPr>
        <w:t xml:space="preserve">оимости услуг, </w:t>
      </w:r>
      <w:r>
        <w:rPr>
          <w:sz w:val="28"/>
          <w:szCs w:val="28"/>
        </w:rPr>
        <w:t>предоставляемых согласно гарантированного перечня услуг по погребению, подлежащей возмещению специализированной службе по всем вопросам похоронного дела, а также предельного размера социального пособия на погребение»,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Совет Бесскорбненского сельского поселения Новокубанского района</w:t>
      </w:r>
      <w:r w:rsidR="008F2D3F">
        <w:rPr>
          <w:sz w:val="28"/>
          <w:szCs w:val="28"/>
        </w:rPr>
        <w:t xml:space="preserve">         </w:t>
      </w:r>
      <w:r>
        <w:rPr>
          <w:sz w:val="28"/>
          <w:szCs w:val="28"/>
        </w:rPr>
        <w:t xml:space="preserve"> </w:t>
      </w:r>
      <w:r w:rsidR="008F2D3F">
        <w:rPr>
          <w:sz w:val="28"/>
          <w:szCs w:val="28"/>
        </w:rPr>
        <w:t xml:space="preserve">   </w:t>
      </w:r>
      <w:r>
        <w:rPr>
          <w:sz w:val="28"/>
          <w:szCs w:val="28"/>
        </w:rPr>
        <w:t>р е ш и л :</w:t>
      </w:r>
    </w:p>
    <w:p w:rsidR="00022147" w:rsidRDefault="00022147" w:rsidP="00022147">
      <w:pPr>
        <w:numPr>
          <w:ilvl w:val="0"/>
          <w:numId w:val="7"/>
        </w:numPr>
        <w:ind w:left="0" w:firstLine="705"/>
        <w:jc w:val="both"/>
        <w:rPr>
          <w:sz w:val="28"/>
          <w:szCs w:val="28"/>
        </w:rPr>
      </w:pPr>
      <w:r>
        <w:rPr>
          <w:sz w:val="28"/>
          <w:szCs w:val="28"/>
        </w:rPr>
        <w:t xml:space="preserve">Утвердить стоимость </w:t>
      </w:r>
      <w:r w:rsidRPr="000E142F">
        <w:rPr>
          <w:sz w:val="28"/>
          <w:szCs w:val="28"/>
        </w:rPr>
        <w:t xml:space="preserve">услуг, предоставляемых на территории </w:t>
      </w:r>
      <w:r>
        <w:rPr>
          <w:sz w:val="28"/>
          <w:szCs w:val="28"/>
        </w:rPr>
        <w:t>Бесскорбненского сельского</w:t>
      </w:r>
      <w:r w:rsidRPr="000E142F">
        <w:rPr>
          <w:sz w:val="28"/>
          <w:szCs w:val="28"/>
        </w:rPr>
        <w:t xml:space="preserve">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r>
        <w:rPr>
          <w:sz w:val="28"/>
          <w:szCs w:val="28"/>
        </w:rPr>
        <w:t>, согласно приложению к настоящему решению.</w:t>
      </w:r>
    </w:p>
    <w:p w:rsidR="00022147" w:rsidRPr="006D67D4" w:rsidRDefault="00022147" w:rsidP="004A25D6">
      <w:pPr>
        <w:ind w:firstLine="709"/>
        <w:jc w:val="both"/>
        <w:rPr>
          <w:sz w:val="28"/>
          <w:szCs w:val="28"/>
        </w:rPr>
      </w:pPr>
      <w:r>
        <w:rPr>
          <w:sz w:val="28"/>
          <w:szCs w:val="28"/>
        </w:rPr>
        <w:t>2. Решение Совета Бесскорбненского сельского посел</w:t>
      </w:r>
      <w:r w:rsidR="00651606">
        <w:rPr>
          <w:sz w:val="28"/>
          <w:szCs w:val="28"/>
        </w:rPr>
        <w:t xml:space="preserve">ения Новокубанского района от </w:t>
      </w:r>
      <w:r w:rsidR="006D67D4">
        <w:rPr>
          <w:sz w:val="28"/>
          <w:szCs w:val="28"/>
        </w:rPr>
        <w:t>16</w:t>
      </w:r>
      <w:r w:rsidR="00535806">
        <w:rPr>
          <w:sz w:val="28"/>
          <w:szCs w:val="28"/>
        </w:rPr>
        <w:t xml:space="preserve"> февраля</w:t>
      </w:r>
      <w:r w:rsidR="00E52684">
        <w:rPr>
          <w:sz w:val="28"/>
          <w:szCs w:val="28"/>
        </w:rPr>
        <w:t xml:space="preserve"> 201</w:t>
      </w:r>
      <w:r w:rsidR="006D67D4">
        <w:rPr>
          <w:sz w:val="28"/>
          <w:szCs w:val="28"/>
        </w:rPr>
        <w:t>8 года № 48/313</w:t>
      </w:r>
      <w:r>
        <w:rPr>
          <w:sz w:val="28"/>
          <w:szCs w:val="28"/>
        </w:rPr>
        <w:t xml:space="preserve"> «</w:t>
      </w:r>
      <w:r w:rsidR="006D67D4" w:rsidRPr="006D67D4">
        <w:rPr>
          <w:sz w:val="28"/>
          <w:szCs w:val="28"/>
        </w:rPr>
        <w:t>О стоимости 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r w:rsidR="00651606">
        <w:rPr>
          <w:sz w:val="28"/>
          <w:szCs w:val="28"/>
        </w:rPr>
        <w:t>»</w:t>
      </w:r>
      <w:r w:rsidR="00651606">
        <w:rPr>
          <w:b/>
          <w:sz w:val="28"/>
          <w:szCs w:val="28"/>
        </w:rPr>
        <w:t xml:space="preserve"> </w:t>
      </w:r>
      <w:r>
        <w:rPr>
          <w:sz w:val="28"/>
          <w:szCs w:val="28"/>
        </w:rPr>
        <w:t>считать утратившим силу.</w:t>
      </w:r>
    </w:p>
    <w:p w:rsidR="00022147" w:rsidRDefault="00022147" w:rsidP="00022147">
      <w:pPr>
        <w:ind w:firstLine="708"/>
        <w:jc w:val="both"/>
        <w:rPr>
          <w:sz w:val="28"/>
          <w:szCs w:val="28"/>
        </w:rPr>
      </w:pPr>
      <w:r>
        <w:rPr>
          <w:sz w:val="28"/>
          <w:szCs w:val="28"/>
        </w:rPr>
        <w:t xml:space="preserve">3. Контроль за выполнением настоящего решения возложить на комиссию Совета </w:t>
      </w:r>
      <w:r w:rsidR="00E52684">
        <w:rPr>
          <w:sz w:val="28"/>
          <w:szCs w:val="28"/>
        </w:rPr>
        <w:t xml:space="preserve">Бесскорбненского </w:t>
      </w:r>
      <w:r>
        <w:rPr>
          <w:sz w:val="28"/>
          <w:szCs w:val="28"/>
        </w:rPr>
        <w:t xml:space="preserve">сельского поселения Новокубанского района по финансам, бюджету, налогам и контролю. </w:t>
      </w:r>
    </w:p>
    <w:p w:rsidR="00022147" w:rsidRDefault="00022147" w:rsidP="00022147">
      <w:pPr>
        <w:ind w:firstLine="708"/>
        <w:jc w:val="both"/>
        <w:rPr>
          <w:sz w:val="28"/>
        </w:rPr>
      </w:pPr>
      <w:r>
        <w:rPr>
          <w:sz w:val="28"/>
        </w:rPr>
        <w:t xml:space="preserve">4. </w:t>
      </w:r>
      <w:r w:rsidR="00787E0C">
        <w:rPr>
          <w:sz w:val="28"/>
        </w:rPr>
        <w:t xml:space="preserve"> Р</w:t>
      </w:r>
      <w:r>
        <w:rPr>
          <w:sz w:val="28"/>
        </w:rPr>
        <w:t xml:space="preserve">ешение  вступает в силу </w:t>
      </w:r>
      <w:r w:rsidR="00651606">
        <w:rPr>
          <w:sz w:val="28"/>
          <w:szCs w:val="28"/>
        </w:rPr>
        <w:t>с</w:t>
      </w:r>
      <w:r w:rsidR="00116279">
        <w:rPr>
          <w:sz w:val="28"/>
          <w:szCs w:val="28"/>
        </w:rPr>
        <w:t>о дня его официального опубликования и распространяется на пра</w:t>
      </w:r>
      <w:r w:rsidR="00787E0C">
        <w:rPr>
          <w:sz w:val="28"/>
          <w:szCs w:val="28"/>
        </w:rPr>
        <w:t xml:space="preserve">воотношения </w:t>
      </w:r>
      <w:r w:rsidR="00116279">
        <w:rPr>
          <w:sz w:val="28"/>
          <w:szCs w:val="28"/>
        </w:rPr>
        <w:t xml:space="preserve"> возникшие с</w:t>
      </w:r>
      <w:r w:rsidR="00211C9C">
        <w:rPr>
          <w:sz w:val="28"/>
          <w:szCs w:val="28"/>
        </w:rPr>
        <w:t xml:space="preserve"> 1 февраля 2019</w:t>
      </w:r>
      <w:r>
        <w:rPr>
          <w:sz w:val="28"/>
          <w:szCs w:val="28"/>
        </w:rPr>
        <w:t xml:space="preserve"> года</w:t>
      </w:r>
      <w:r w:rsidR="00116279">
        <w:rPr>
          <w:sz w:val="28"/>
          <w:szCs w:val="28"/>
        </w:rPr>
        <w:t>.</w:t>
      </w:r>
    </w:p>
    <w:p w:rsidR="00D02D77" w:rsidRDefault="00D02D77" w:rsidP="00D114BB">
      <w:pPr>
        <w:rPr>
          <w:sz w:val="28"/>
          <w:szCs w:val="28"/>
        </w:rPr>
      </w:pPr>
    </w:p>
    <w:p w:rsidR="004A25D6" w:rsidRDefault="004A25D6" w:rsidP="00D114BB">
      <w:pPr>
        <w:rPr>
          <w:sz w:val="28"/>
          <w:szCs w:val="28"/>
        </w:rPr>
      </w:pPr>
    </w:p>
    <w:p w:rsidR="004A25D6" w:rsidRDefault="004A25D6" w:rsidP="00D114BB">
      <w:pPr>
        <w:rPr>
          <w:sz w:val="28"/>
          <w:szCs w:val="28"/>
        </w:rPr>
      </w:pPr>
    </w:p>
    <w:tbl>
      <w:tblPr>
        <w:tblW w:w="0" w:type="auto"/>
        <w:tblLook w:val="01E0"/>
      </w:tblPr>
      <w:tblGrid>
        <w:gridCol w:w="4557"/>
        <w:gridCol w:w="5014"/>
      </w:tblGrid>
      <w:tr w:rsidR="00D114BB" w:rsidRPr="0041781F" w:rsidTr="00D114BB">
        <w:tc>
          <w:tcPr>
            <w:tcW w:w="4673" w:type="dxa"/>
          </w:tcPr>
          <w:p w:rsidR="00D114BB" w:rsidRPr="0041781F" w:rsidRDefault="00D114BB" w:rsidP="00D114BB">
            <w:pPr>
              <w:rPr>
                <w:sz w:val="28"/>
                <w:szCs w:val="28"/>
              </w:rPr>
            </w:pPr>
            <w:r w:rsidRPr="0041781F">
              <w:rPr>
                <w:sz w:val="28"/>
                <w:szCs w:val="28"/>
              </w:rPr>
              <w:t>Глава Бесскорбненского сельского</w:t>
            </w:r>
          </w:p>
          <w:p w:rsidR="00D114BB" w:rsidRPr="0041781F" w:rsidRDefault="00D114BB" w:rsidP="00D114BB">
            <w:pPr>
              <w:rPr>
                <w:sz w:val="28"/>
                <w:szCs w:val="28"/>
              </w:rPr>
            </w:pPr>
            <w:r w:rsidRPr="0041781F">
              <w:rPr>
                <w:sz w:val="28"/>
                <w:szCs w:val="28"/>
              </w:rPr>
              <w:lastRenderedPageBreak/>
              <w:t>поселения Новокубанского района</w:t>
            </w:r>
          </w:p>
          <w:p w:rsidR="00D114BB" w:rsidRPr="0041781F" w:rsidRDefault="00D114BB" w:rsidP="00D114BB">
            <w:pPr>
              <w:rPr>
                <w:sz w:val="28"/>
                <w:szCs w:val="28"/>
              </w:rPr>
            </w:pPr>
          </w:p>
          <w:p w:rsidR="00D114BB" w:rsidRPr="0041781F" w:rsidRDefault="00D114BB" w:rsidP="00D114BB">
            <w:pPr>
              <w:rPr>
                <w:sz w:val="28"/>
                <w:szCs w:val="28"/>
              </w:rPr>
            </w:pPr>
            <w:r w:rsidRPr="0041781F">
              <w:rPr>
                <w:sz w:val="28"/>
                <w:szCs w:val="28"/>
              </w:rPr>
              <w:t>________________С.А.Майковский</w:t>
            </w:r>
          </w:p>
        </w:tc>
        <w:tc>
          <w:tcPr>
            <w:tcW w:w="5182" w:type="dxa"/>
          </w:tcPr>
          <w:p w:rsidR="00D114BB" w:rsidRPr="0041781F" w:rsidRDefault="00D114BB" w:rsidP="00D114BB">
            <w:pPr>
              <w:rPr>
                <w:bCs/>
                <w:spacing w:val="3"/>
                <w:sz w:val="28"/>
                <w:szCs w:val="28"/>
              </w:rPr>
            </w:pPr>
            <w:r w:rsidRPr="0041781F">
              <w:rPr>
                <w:spacing w:val="1"/>
                <w:sz w:val="28"/>
                <w:szCs w:val="28"/>
              </w:rPr>
              <w:lastRenderedPageBreak/>
              <w:t>Председатель</w:t>
            </w:r>
            <w:r w:rsidRPr="0041781F">
              <w:rPr>
                <w:spacing w:val="2"/>
                <w:sz w:val="28"/>
                <w:szCs w:val="28"/>
              </w:rPr>
              <w:t xml:space="preserve"> Совета </w:t>
            </w:r>
            <w:r w:rsidRPr="0041781F">
              <w:rPr>
                <w:bCs/>
                <w:spacing w:val="2"/>
                <w:sz w:val="28"/>
                <w:szCs w:val="28"/>
              </w:rPr>
              <w:lastRenderedPageBreak/>
              <w:t xml:space="preserve">Бесскорбненского </w:t>
            </w:r>
            <w:r w:rsidRPr="0041781F">
              <w:rPr>
                <w:bCs/>
                <w:spacing w:val="3"/>
                <w:sz w:val="28"/>
                <w:szCs w:val="28"/>
              </w:rPr>
              <w:br/>
              <w:t>сельского поселения Новокубанского района____</w:t>
            </w:r>
            <w:r>
              <w:rPr>
                <w:bCs/>
                <w:spacing w:val="3"/>
                <w:sz w:val="28"/>
                <w:szCs w:val="28"/>
              </w:rPr>
              <w:t>__________</w:t>
            </w:r>
            <w:r w:rsidR="003F767C">
              <w:rPr>
                <w:bCs/>
                <w:spacing w:val="3"/>
                <w:sz w:val="28"/>
                <w:szCs w:val="28"/>
              </w:rPr>
              <w:t>А.В.Деревянко</w:t>
            </w:r>
          </w:p>
        </w:tc>
      </w:tr>
    </w:tbl>
    <w:p w:rsidR="00787E0C" w:rsidRDefault="00787E0C" w:rsidP="00787E0C">
      <w:pPr>
        <w:rPr>
          <w:sz w:val="28"/>
          <w:szCs w:val="28"/>
        </w:rPr>
      </w:pPr>
      <w:r>
        <w:rPr>
          <w:sz w:val="28"/>
          <w:szCs w:val="28"/>
        </w:rPr>
        <w:lastRenderedPageBreak/>
        <w:t xml:space="preserve">    </w:t>
      </w:r>
    </w:p>
    <w:p w:rsidR="004A25D6" w:rsidRDefault="00787E0C" w:rsidP="00787E0C">
      <w:pPr>
        <w:rPr>
          <w:sz w:val="28"/>
          <w:szCs w:val="28"/>
        </w:rPr>
      </w:pPr>
      <w:r>
        <w:rPr>
          <w:sz w:val="28"/>
          <w:szCs w:val="28"/>
        </w:rPr>
        <w:t xml:space="preserve">                                                                       </w:t>
      </w: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Pr="00856B6D" w:rsidRDefault="00787E0C" w:rsidP="004A25D6">
      <w:pPr>
        <w:ind w:left="4248" w:firstLine="708"/>
        <w:rPr>
          <w:sz w:val="28"/>
          <w:szCs w:val="28"/>
        </w:rPr>
      </w:pPr>
      <w:r w:rsidRPr="00856B6D">
        <w:rPr>
          <w:sz w:val="28"/>
          <w:szCs w:val="28"/>
        </w:rPr>
        <w:lastRenderedPageBreak/>
        <w:t xml:space="preserve">Приложение к решению Совета </w:t>
      </w:r>
    </w:p>
    <w:p w:rsidR="00787E0C" w:rsidRPr="00856B6D" w:rsidRDefault="00787E0C" w:rsidP="00787E0C">
      <w:pPr>
        <w:tabs>
          <w:tab w:val="left" w:pos="3960"/>
        </w:tabs>
        <w:ind w:left="4500"/>
        <w:jc w:val="both"/>
        <w:rPr>
          <w:sz w:val="28"/>
          <w:szCs w:val="28"/>
        </w:rPr>
      </w:pPr>
      <w:r w:rsidRPr="00856B6D">
        <w:rPr>
          <w:sz w:val="28"/>
          <w:szCs w:val="28"/>
        </w:rPr>
        <w:tab/>
        <w:t>Бесскорбненского сельского</w:t>
      </w:r>
    </w:p>
    <w:p w:rsidR="00787E0C" w:rsidRPr="00856B6D" w:rsidRDefault="00787E0C" w:rsidP="00787E0C">
      <w:pPr>
        <w:tabs>
          <w:tab w:val="left" w:pos="3960"/>
        </w:tabs>
        <w:ind w:left="4500"/>
        <w:jc w:val="both"/>
        <w:rPr>
          <w:sz w:val="28"/>
          <w:szCs w:val="28"/>
        </w:rPr>
      </w:pPr>
      <w:r w:rsidRPr="00856B6D">
        <w:rPr>
          <w:sz w:val="28"/>
          <w:szCs w:val="28"/>
        </w:rPr>
        <w:tab/>
        <w:t>поселения Новокубанского района</w:t>
      </w:r>
    </w:p>
    <w:p w:rsidR="00787E0C" w:rsidRPr="00856B6D" w:rsidRDefault="00535806" w:rsidP="00787E0C">
      <w:pPr>
        <w:tabs>
          <w:tab w:val="left" w:pos="3960"/>
        </w:tabs>
        <w:ind w:left="4500"/>
        <w:jc w:val="both"/>
        <w:rPr>
          <w:sz w:val="28"/>
          <w:szCs w:val="28"/>
        </w:rPr>
      </w:pPr>
      <w:r>
        <w:rPr>
          <w:sz w:val="28"/>
          <w:szCs w:val="28"/>
        </w:rPr>
        <w:t xml:space="preserve">     </w:t>
      </w:r>
    </w:p>
    <w:p w:rsidR="00787E0C" w:rsidRDefault="00787E0C" w:rsidP="00787E0C">
      <w:pPr>
        <w:jc w:val="center"/>
      </w:pPr>
    </w:p>
    <w:p w:rsidR="00787E0C" w:rsidRPr="000D5012" w:rsidRDefault="00787E0C" w:rsidP="00787E0C"/>
    <w:p w:rsidR="00787E0C" w:rsidRPr="00856B6D" w:rsidRDefault="00787E0C" w:rsidP="00787E0C">
      <w:pPr>
        <w:rPr>
          <w:sz w:val="28"/>
          <w:szCs w:val="28"/>
        </w:rPr>
      </w:pPr>
    </w:p>
    <w:p w:rsidR="00787E0C" w:rsidRDefault="00787E0C" w:rsidP="00787E0C">
      <w:pPr>
        <w:jc w:val="center"/>
        <w:rPr>
          <w:b/>
          <w:sz w:val="28"/>
          <w:szCs w:val="28"/>
        </w:rPr>
      </w:pPr>
      <w:r>
        <w:rPr>
          <w:b/>
          <w:sz w:val="28"/>
          <w:szCs w:val="28"/>
        </w:rPr>
        <w:t>Стоимость</w:t>
      </w:r>
    </w:p>
    <w:p w:rsidR="00787E0C" w:rsidRPr="00856B6D" w:rsidRDefault="00787E0C" w:rsidP="00787E0C">
      <w:pPr>
        <w:jc w:val="center"/>
        <w:rPr>
          <w:sz w:val="28"/>
          <w:szCs w:val="28"/>
        </w:rPr>
      </w:pPr>
      <w:r>
        <w:rPr>
          <w:b/>
          <w:sz w:val="28"/>
          <w:szCs w:val="28"/>
        </w:rPr>
        <w:t>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tbl>
      <w:tblPr>
        <w:tblpPr w:leftFromText="180" w:rightFromText="180" w:vertAnchor="text" w:horzAnchor="margin" w:tblpXSpec="center" w:tblpY="332"/>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
        <w:gridCol w:w="7204"/>
        <w:gridCol w:w="1881"/>
      </w:tblGrid>
      <w:tr w:rsidR="00787E0C" w:rsidRPr="00856B6D" w:rsidTr="00ED4DBC">
        <w:trPr>
          <w:trHeight w:val="357"/>
        </w:trPr>
        <w:tc>
          <w:tcPr>
            <w:tcW w:w="921" w:type="dxa"/>
            <w:vAlign w:val="center"/>
          </w:tcPr>
          <w:p w:rsidR="00787E0C" w:rsidRPr="00354328" w:rsidRDefault="00787E0C" w:rsidP="00ED4DBC">
            <w:pPr>
              <w:rPr>
                <w:color w:val="000000"/>
                <w:sz w:val="28"/>
                <w:szCs w:val="28"/>
              </w:rPr>
            </w:pPr>
            <w:r w:rsidRPr="00354328">
              <w:rPr>
                <w:color w:val="000000"/>
                <w:sz w:val="28"/>
                <w:szCs w:val="28"/>
              </w:rPr>
              <w:t>№ п/п</w:t>
            </w:r>
          </w:p>
        </w:tc>
        <w:tc>
          <w:tcPr>
            <w:tcW w:w="7204" w:type="dxa"/>
            <w:vAlign w:val="center"/>
          </w:tcPr>
          <w:p w:rsidR="00787E0C" w:rsidRPr="00354328" w:rsidRDefault="00787E0C" w:rsidP="00ED4DBC">
            <w:pPr>
              <w:jc w:val="center"/>
              <w:rPr>
                <w:color w:val="000000"/>
                <w:sz w:val="28"/>
                <w:szCs w:val="28"/>
              </w:rPr>
            </w:pPr>
            <w:r w:rsidRPr="00354328">
              <w:rPr>
                <w:color w:val="000000"/>
                <w:sz w:val="28"/>
                <w:szCs w:val="28"/>
              </w:rPr>
              <w:t>Наименование  услуги</w:t>
            </w:r>
          </w:p>
        </w:tc>
        <w:tc>
          <w:tcPr>
            <w:tcW w:w="1881" w:type="dxa"/>
            <w:vAlign w:val="center"/>
          </w:tcPr>
          <w:p w:rsidR="00787E0C" w:rsidRPr="00354328" w:rsidRDefault="00787E0C" w:rsidP="00787E0C">
            <w:pPr>
              <w:jc w:val="center"/>
              <w:rPr>
                <w:color w:val="000000"/>
                <w:sz w:val="28"/>
                <w:szCs w:val="28"/>
              </w:rPr>
            </w:pPr>
            <w:r>
              <w:rPr>
                <w:color w:val="000000"/>
                <w:sz w:val="28"/>
                <w:szCs w:val="28"/>
              </w:rPr>
              <w:t>Стоимость,  руб. с 01.02.201</w:t>
            </w:r>
            <w:r w:rsidR="006D67D4">
              <w:rPr>
                <w:color w:val="000000"/>
                <w:sz w:val="28"/>
                <w:szCs w:val="28"/>
              </w:rPr>
              <w:t>9</w:t>
            </w:r>
          </w:p>
        </w:tc>
      </w:tr>
      <w:tr w:rsidR="00787E0C" w:rsidRPr="00856B6D" w:rsidTr="00ED4DBC">
        <w:trPr>
          <w:trHeight w:val="550"/>
        </w:trPr>
        <w:tc>
          <w:tcPr>
            <w:tcW w:w="921" w:type="dxa"/>
            <w:vAlign w:val="center"/>
          </w:tcPr>
          <w:p w:rsidR="00787E0C" w:rsidRPr="00354328" w:rsidRDefault="00787E0C" w:rsidP="00ED4DBC">
            <w:pPr>
              <w:jc w:val="center"/>
              <w:rPr>
                <w:color w:val="000000"/>
                <w:sz w:val="28"/>
                <w:szCs w:val="28"/>
              </w:rPr>
            </w:pPr>
            <w:r w:rsidRPr="00354328">
              <w:rPr>
                <w:color w:val="000000"/>
                <w:sz w:val="28"/>
                <w:szCs w:val="28"/>
              </w:rPr>
              <w:t>1</w:t>
            </w:r>
          </w:p>
        </w:tc>
        <w:tc>
          <w:tcPr>
            <w:tcW w:w="7204" w:type="dxa"/>
          </w:tcPr>
          <w:p w:rsidR="00787E0C" w:rsidRPr="00354328" w:rsidRDefault="00787E0C" w:rsidP="00ED4DBC">
            <w:pPr>
              <w:rPr>
                <w:color w:val="000000"/>
                <w:sz w:val="28"/>
                <w:szCs w:val="28"/>
              </w:rPr>
            </w:pPr>
            <w:r w:rsidRPr="00354328">
              <w:rPr>
                <w:color w:val="000000"/>
                <w:sz w:val="28"/>
                <w:szCs w:val="28"/>
              </w:rPr>
              <w:t xml:space="preserve"> Оформление  документов, необходимых для погребения</w:t>
            </w:r>
          </w:p>
        </w:tc>
        <w:tc>
          <w:tcPr>
            <w:tcW w:w="1881" w:type="dxa"/>
            <w:vAlign w:val="bottom"/>
          </w:tcPr>
          <w:p w:rsidR="00787E0C" w:rsidRPr="00354328" w:rsidRDefault="00696116" w:rsidP="00ED4DBC">
            <w:pPr>
              <w:jc w:val="right"/>
              <w:rPr>
                <w:sz w:val="28"/>
                <w:szCs w:val="28"/>
              </w:rPr>
            </w:pPr>
            <w:r>
              <w:rPr>
                <w:sz w:val="28"/>
                <w:szCs w:val="28"/>
              </w:rPr>
              <w:t>133,56</w:t>
            </w:r>
          </w:p>
        </w:tc>
      </w:tr>
      <w:tr w:rsidR="00787E0C" w:rsidRPr="00856B6D" w:rsidTr="00ED4DBC">
        <w:trPr>
          <w:trHeight w:val="734"/>
        </w:trPr>
        <w:tc>
          <w:tcPr>
            <w:tcW w:w="921" w:type="dxa"/>
            <w:vAlign w:val="center"/>
          </w:tcPr>
          <w:p w:rsidR="00787E0C" w:rsidRPr="00354328" w:rsidRDefault="00787E0C" w:rsidP="00ED4DBC">
            <w:pPr>
              <w:jc w:val="center"/>
              <w:rPr>
                <w:color w:val="000000"/>
                <w:sz w:val="28"/>
                <w:szCs w:val="28"/>
              </w:rPr>
            </w:pPr>
            <w:r w:rsidRPr="00354328">
              <w:rPr>
                <w:color w:val="000000"/>
                <w:sz w:val="28"/>
                <w:szCs w:val="28"/>
              </w:rPr>
              <w:t xml:space="preserve"> 2.</w:t>
            </w:r>
          </w:p>
        </w:tc>
        <w:tc>
          <w:tcPr>
            <w:tcW w:w="7204" w:type="dxa"/>
          </w:tcPr>
          <w:p w:rsidR="00787E0C" w:rsidRPr="00354328" w:rsidRDefault="00787E0C" w:rsidP="00ED4DBC">
            <w:pPr>
              <w:rPr>
                <w:color w:val="000000"/>
                <w:sz w:val="28"/>
                <w:szCs w:val="28"/>
              </w:rPr>
            </w:pPr>
            <w:r w:rsidRPr="00354328">
              <w:rPr>
                <w:color w:val="000000"/>
                <w:sz w:val="28"/>
                <w:szCs w:val="28"/>
              </w:rPr>
              <w:t>Гроб стандартный, строганный, из материалов толщиной 25-32 мм, обитый внутри и снаружи тканью х/б с подушкой из стружки</w:t>
            </w:r>
          </w:p>
        </w:tc>
        <w:tc>
          <w:tcPr>
            <w:tcW w:w="1881" w:type="dxa"/>
            <w:vAlign w:val="bottom"/>
          </w:tcPr>
          <w:p w:rsidR="00787E0C" w:rsidRPr="00354328" w:rsidRDefault="00696116" w:rsidP="00ED4DBC">
            <w:pPr>
              <w:jc w:val="right"/>
              <w:rPr>
                <w:sz w:val="28"/>
                <w:szCs w:val="28"/>
              </w:rPr>
            </w:pPr>
            <w:r>
              <w:rPr>
                <w:sz w:val="28"/>
                <w:szCs w:val="28"/>
              </w:rPr>
              <w:t>2080,79</w:t>
            </w:r>
          </w:p>
        </w:tc>
      </w:tr>
      <w:tr w:rsidR="00787E0C" w:rsidRPr="00856B6D" w:rsidTr="00ED4DBC">
        <w:trPr>
          <w:trHeight w:val="714"/>
        </w:trPr>
        <w:tc>
          <w:tcPr>
            <w:tcW w:w="921" w:type="dxa"/>
            <w:vAlign w:val="center"/>
          </w:tcPr>
          <w:p w:rsidR="00787E0C" w:rsidRPr="00354328" w:rsidRDefault="00787E0C" w:rsidP="00ED4DBC">
            <w:pPr>
              <w:jc w:val="center"/>
              <w:rPr>
                <w:color w:val="000000"/>
                <w:sz w:val="28"/>
                <w:szCs w:val="28"/>
              </w:rPr>
            </w:pPr>
            <w:r w:rsidRPr="00354328">
              <w:rPr>
                <w:color w:val="000000"/>
                <w:sz w:val="28"/>
                <w:szCs w:val="28"/>
              </w:rPr>
              <w:t xml:space="preserve"> 2.</w:t>
            </w:r>
            <w:r w:rsidR="00696116">
              <w:rPr>
                <w:color w:val="000000"/>
                <w:sz w:val="28"/>
                <w:szCs w:val="28"/>
              </w:rPr>
              <w:t>1</w:t>
            </w:r>
          </w:p>
        </w:tc>
        <w:tc>
          <w:tcPr>
            <w:tcW w:w="7204" w:type="dxa"/>
          </w:tcPr>
          <w:p w:rsidR="00787E0C" w:rsidRPr="00354328" w:rsidRDefault="00787E0C" w:rsidP="00ED4DBC">
            <w:pPr>
              <w:rPr>
                <w:color w:val="000000"/>
                <w:sz w:val="28"/>
                <w:szCs w:val="28"/>
              </w:rPr>
            </w:pPr>
            <w:r w:rsidRPr="00354328">
              <w:rPr>
                <w:color w:val="000000"/>
                <w:sz w:val="28"/>
                <w:szCs w:val="28"/>
              </w:rPr>
              <w:t>Инвентарная табличка с указанием ФИО, даты рождения и смерти</w:t>
            </w:r>
          </w:p>
        </w:tc>
        <w:tc>
          <w:tcPr>
            <w:tcW w:w="1881" w:type="dxa"/>
            <w:vAlign w:val="bottom"/>
          </w:tcPr>
          <w:p w:rsidR="00787E0C" w:rsidRPr="00354328" w:rsidRDefault="00696116" w:rsidP="00ED4DBC">
            <w:pPr>
              <w:jc w:val="right"/>
              <w:rPr>
                <w:sz w:val="28"/>
                <w:szCs w:val="28"/>
              </w:rPr>
            </w:pPr>
            <w:r>
              <w:rPr>
                <w:sz w:val="28"/>
                <w:szCs w:val="28"/>
              </w:rPr>
              <w:t>208,</w:t>
            </w:r>
            <w:r w:rsidR="00D1494C">
              <w:rPr>
                <w:sz w:val="28"/>
                <w:szCs w:val="28"/>
              </w:rPr>
              <w:t>44</w:t>
            </w:r>
          </w:p>
        </w:tc>
      </w:tr>
      <w:tr w:rsidR="00787E0C" w:rsidRPr="00856B6D" w:rsidTr="00ED4DBC">
        <w:trPr>
          <w:trHeight w:val="591"/>
        </w:trPr>
        <w:tc>
          <w:tcPr>
            <w:tcW w:w="921" w:type="dxa"/>
            <w:vAlign w:val="center"/>
          </w:tcPr>
          <w:p w:rsidR="00787E0C" w:rsidRPr="00354328" w:rsidRDefault="00787E0C" w:rsidP="00ED4DBC">
            <w:pPr>
              <w:jc w:val="center"/>
              <w:rPr>
                <w:color w:val="000000"/>
                <w:sz w:val="28"/>
                <w:szCs w:val="28"/>
              </w:rPr>
            </w:pPr>
            <w:r w:rsidRPr="00354328">
              <w:rPr>
                <w:color w:val="000000"/>
                <w:sz w:val="28"/>
                <w:szCs w:val="28"/>
              </w:rPr>
              <w:t xml:space="preserve"> 2.</w:t>
            </w:r>
            <w:r w:rsidR="00696116">
              <w:rPr>
                <w:color w:val="000000"/>
                <w:sz w:val="28"/>
                <w:szCs w:val="28"/>
              </w:rPr>
              <w:t>2</w:t>
            </w:r>
          </w:p>
        </w:tc>
        <w:tc>
          <w:tcPr>
            <w:tcW w:w="7204" w:type="dxa"/>
          </w:tcPr>
          <w:p w:rsidR="00787E0C" w:rsidRPr="00354328" w:rsidRDefault="00787E0C" w:rsidP="00ED4DBC">
            <w:pPr>
              <w:rPr>
                <w:color w:val="000000"/>
                <w:sz w:val="28"/>
                <w:szCs w:val="28"/>
              </w:rPr>
            </w:pPr>
            <w:r w:rsidRPr="00354328">
              <w:rPr>
                <w:color w:val="000000"/>
                <w:sz w:val="28"/>
                <w:szCs w:val="28"/>
              </w:rPr>
              <w:t>Доставка гроба и похоронных принадлежностей по адресу, указанному заказчиком</w:t>
            </w:r>
          </w:p>
        </w:tc>
        <w:tc>
          <w:tcPr>
            <w:tcW w:w="1881" w:type="dxa"/>
            <w:vAlign w:val="bottom"/>
          </w:tcPr>
          <w:p w:rsidR="00787E0C" w:rsidRPr="00354328" w:rsidRDefault="00D1494C" w:rsidP="00ED4DBC">
            <w:pPr>
              <w:jc w:val="right"/>
              <w:rPr>
                <w:sz w:val="28"/>
                <w:szCs w:val="28"/>
              </w:rPr>
            </w:pPr>
            <w:r>
              <w:rPr>
                <w:sz w:val="28"/>
                <w:szCs w:val="28"/>
              </w:rPr>
              <w:t>650</w:t>
            </w:r>
            <w:r w:rsidR="00535806">
              <w:rPr>
                <w:sz w:val="28"/>
                <w:szCs w:val="28"/>
              </w:rPr>
              <w:t>,</w:t>
            </w:r>
            <w:r>
              <w:rPr>
                <w:sz w:val="28"/>
                <w:szCs w:val="28"/>
              </w:rPr>
              <w:t>33</w:t>
            </w:r>
          </w:p>
        </w:tc>
      </w:tr>
      <w:tr w:rsidR="00787E0C" w:rsidRPr="00856B6D" w:rsidTr="00ED4DBC">
        <w:trPr>
          <w:trHeight w:val="740"/>
        </w:trPr>
        <w:tc>
          <w:tcPr>
            <w:tcW w:w="921" w:type="dxa"/>
            <w:vAlign w:val="center"/>
          </w:tcPr>
          <w:p w:rsidR="00787E0C" w:rsidRPr="00354328" w:rsidRDefault="00787E0C" w:rsidP="00ED4DBC">
            <w:pPr>
              <w:jc w:val="center"/>
              <w:rPr>
                <w:color w:val="000000"/>
                <w:sz w:val="28"/>
                <w:szCs w:val="28"/>
              </w:rPr>
            </w:pPr>
            <w:r w:rsidRPr="00354328">
              <w:rPr>
                <w:color w:val="000000"/>
                <w:sz w:val="28"/>
                <w:szCs w:val="28"/>
              </w:rPr>
              <w:t>3</w:t>
            </w:r>
          </w:p>
        </w:tc>
        <w:tc>
          <w:tcPr>
            <w:tcW w:w="7204" w:type="dxa"/>
          </w:tcPr>
          <w:p w:rsidR="00787E0C" w:rsidRPr="00354328" w:rsidRDefault="00787E0C" w:rsidP="00ED4DBC">
            <w:pPr>
              <w:rPr>
                <w:color w:val="000000"/>
                <w:sz w:val="28"/>
                <w:szCs w:val="28"/>
              </w:rPr>
            </w:pPr>
            <w:r w:rsidRPr="00354328">
              <w:rPr>
                <w:color w:val="000000"/>
                <w:sz w:val="28"/>
                <w:szCs w:val="28"/>
              </w:rPr>
              <w:t>Перевозка тела (останков) умершего к  месту  захоронения</w:t>
            </w:r>
          </w:p>
        </w:tc>
        <w:tc>
          <w:tcPr>
            <w:tcW w:w="1881" w:type="dxa"/>
            <w:vAlign w:val="bottom"/>
          </w:tcPr>
          <w:p w:rsidR="00787E0C" w:rsidRPr="00354328" w:rsidRDefault="00D1494C" w:rsidP="00ED4DBC">
            <w:pPr>
              <w:jc w:val="right"/>
              <w:rPr>
                <w:sz w:val="28"/>
                <w:szCs w:val="28"/>
              </w:rPr>
            </w:pPr>
            <w:r>
              <w:rPr>
                <w:sz w:val="28"/>
                <w:szCs w:val="28"/>
              </w:rPr>
              <w:t>795</w:t>
            </w:r>
            <w:r w:rsidR="00535806">
              <w:rPr>
                <w:sz w:val="28"/>
                <w:szCs w:val="28"/>
              </w:rPr>
              <w:t>,</w:t>
            </w:r>
            <w:r>
              <w:rPr>
                <w:sz w:val="28"/>
                <w:szCs w:val="28"/>
              </w:rPr>
              <w:t>11</w:t>
            </w:r>
          </w:p>
        </w:tc>
      </w:tr>
      <w:tr w:rsidR="00787E0C" w:rsidRPr="00856B6D" w:rsidTr="00ED4DBC">
        <w:trPr>
          <w:trHeight w:val="469"/>
        </w:trPr>
        <w:tc>
          <w:tcPr>
            <w:tcW w:w="921" w:type="dxa"/>
            <w:vAlign w:val="center"/>
          </w:tcPr>
          <w:p w:rsidR="00787E0C" w:rsidRPr="00354328" w:rsidRDefault="00787E0C" w:rsidP="00ED4DBC">
            <w:pPr>
              <w:jc w:val="center"/>
              <w:rPr>
                <w:color w:val="000000"/>
                <w:sz w:val="28"/>
                <w:szCs w:val="28"/>
              </w:rPr>
            </w:pPr>
            <w:r>
              <w:rPr>
                <w:color w:val="000000"/>
                <w:sz w:val="28"/>
                <w:szCs w:val="28"/>
              </w:rPr>
              <w:t>4</w:t>
            </w:r>
          </w:p>
        </w:tc>
        <w:tc>
          <w:tcPr>
            <w:tcW w:w="7204" w:type="dxa"/>
          </w:tcPr>
          <w:p w:rsidR="00787E0C" w:rsidRPr="00354328" w:rsidRDefault="00787E0C" w:rsidP="00ED4DBC">
            <w:pPr>
              <w:rPr>
                <w:color w:val="000000"/>
                <w:sz w:val="28"/>
                <w:szCs w:val="28"/>
              </w:rPr>
            </w:pPr>
            <w:r w:rsidRPr="00354328">
              <w:rPr>
                <w:color w:val="000000"/>
                <w:sz w:val="28"/>
                <w:szCs w:val="28"/>
              </w:rPr>
              <w:t>Погребение  умершего  при рытье могилы вручную</w:t>
            </w:r>
          </w:p>
        </w:tc>
        <w:tc>
          <w:tcPr>
            <w:tcW w:w="1881" w:type="dxa"/>
            <w:vAlign w:val="bottom"/>
          </w:tcPr>
          <w:p w:rsidR="00787E0C" w:rsidRDefault="00787E0C" w:rsidP="00ED4DBC">
            <w:pPr>
              <w:rPr>
                <w:sz w:val="28"/>
                <w:szCs w:val="28"/>
              </w:rPr>
            </w:pPr>
            <w:r w:rsidRPr="00354328">
              <w:rPr>
                <w:sz w:val="28"/>
                <w:szCs w:val="28"/>
              </w:rPr>
              <w:t> </w:t>
            </w:r>
            <w:r>
              <w:rPr>
                <w:sz w:val="28"/>
                <w:szCs w:val="28"/>
              </w:rPr>
              <w:t xml:space="preserve">             </w:t>
            </w:r>
          </w:p>
          <w:p w:rsidR="00787E0C" w:rsidRPr="00354328" w:rsidRDefault="00787E0C" w:rsidP="00D1494C">
            <w:pPr>
              <w:rPr>
                <w:sz w:val="28"/>
                <w:szCs w:val="28"/>
              </w:rPr>
            </w:pPr>
            <w:r>
              <w:rPr>
                <w:sz w:val="28"/>
                <w:szCs w:val="28"/>
              </w:rPr>
              <w:t xml:space="preserve">          </w:t>
            </w:r>
            <w:r w:rsidR="00D1494C">
              <w:rPr>
                <w:sz w:val="28"/>
                <w:szCs w:val="28"/>
              </w:rPr>
              <w:t>2077,04</w:t>
            </w:r>
          </w:p>
        </w:tc>
      </w:tr>
      <w:tr w:rsidR="00787E0C" w:rsidRPr="00856B6D" w:rsidTr="00ED4DBC">
        <w:trPr>
          <w:trHeight w:val="620"/>
        </w:trPr>
        <w:tc>
          <w:tcPr>
            <w:tcW w:w="921" w:type="dxa"/>
            <w:vAlign w:val="center"/>
          </w:tcPr>
          <w:p w:rsidR="00787E0C" w:rsidRPr="00354328" w:rsidRDefault="00787E0C" w:rsidP="00ED4DBC">
            <w:pPr>
              <w:jc w:val="center"/>
              <w:rPr>
                <w:color w:val="000000"/>
                <w:sz w:val="28"/>
                <w:szCs w:val="28"/>
              </w:rPr>
            </w:pPr>
          </w:p>
        </w:tc>
        <w:tc>
          <w:tcPr>
            <w:tcW w:w="7204" w:type="dxa"/>
          </w:tcPr>
          <w:p w:rsidR="00787E0C" w:rsidRPr="00354328" w:rsidRDefault="00787E0C" w:rsidP="00ED4DBC">
            <w:pPr>
              <w:rPr>
                <w:b/>
                <w:bCs/>
                <w:color w:val="000000"/>
                <w:sz w:val="28"/>
                <w:szCs w:val="28"/>
              </w:rPr>
            </w:pPr>
            <w:r w:rsidRPr="00354328">
              <w:rPr>
                <w:b/>
                <w:bCs/>
                <w:color w:val="000000"/>
                <w:sz w:val="28"/>
                <w:szCs w:val="28"/>
              </w:rPr>
              <w:t xml:space="preserve"> ИТОГО  предельная стоимость гарантированного перечня услуг по погребению</w:t>
            </w:r>
          </w:p>
        </w:tc>
        <w:tc>
          <w:tcPr>
            <w:tcW w:w="1881" w:type="dxa"/>
            <w:vAlign w:val="bottom"/>
          </w:tcPr>
          <w:p w:rsidR="00787E0C" w:rsidRPr="00354328" w:rsidRDefault="00787E0C" w:rsidP="00ED4DBC">
            <w:pPr>
              <w:jc w:val="right"/>
              <w:rPr>
                <w:sz w:val="28"/>
                <w:szCs w:val="28"/>
              </w:rPr>
            </w:pPr>
          </w:p>
        </w:tc>
      </w:tr>
      <w:tr w:rsidR="00787E0C" w:rsidRPr="00856B6D" w:rsidTr="00ED4DBC">
        <w:trPr>
          <w:trHeight w:val="326"/>
        </w:trPr>
        <w:tc>
          <w:tcPr>
            <w:tcW w:w="921" w:type="dxa"/>
            <w:vAlign w:val="center"/>
          </w:tcPr>
          <w:p w:rsidR="00787E0C" w:rsidRPr="00354328" w:rsidRDefault="00787E0C" w:rsidP="00ED4DBC">
            <w:pPr>
              <w:jc w:val="center"/>
              <w:rPr>
                <w:color w:val="000000"/>
                <w:sz w:val="28"/>
                <w:szCs w:val="28"/>
              </w:rPr>
            </w:pPr>
            <w:r>
              <w:rPr>
                <w:color w:val="000000"/>
                <w:sz w:val="28"/>
                <w:szCs w:val="28"/>
              </w:rPr>
              <w:t>5</w:t>
            </w:r>
          </w:p>
        </w:tc>
        <w:tc>
          <w:tcPr>
            <w:tcW w:w="7204" w:type="dxa"/>
          </w:tcPr>
          <w:p w:rsidR="00787E0C" w:rsidRPr="009C1AF6" w:rsidRDefault="00787E0C" w:rsidP="00ED4DBC">
            <w:pPr>
              <w:rPr>
                <w:bCs/>
                <w:color w:val="000000"/>
                <w:sz w:val="28"/>
                <w:szCs w:val="28"/>
              </w:rPr>
            </w:pPr>
            <w:r>
              <w:rPr>
                <w:bCs/>
                <w:color w:val="000000"/>
                <w:sz w:val="28"/>
                <w:szCs w:val="28"/>
              </w:rPr>
              <w:t>п</w:t>
            </w:r>
            <w:r w:rsidRPr="009C1AF6">
              <w:rPr>
                <w:bCs/>
                <w:color w:val="000000"/>
                <w:sz w:val="28"/>
                <w:szCs w:val="28"/>
              </w:rPr>
              <w:t>ри рытье могилы вручную</w:t>
            </w:r>
          </w:p>
        </w:tc>
        <w:tc>
          <w:tcPr>
            <w:tcW w:w="1881" w:type="dxa"/>
            <w:vAlign w:val="bottom"/>
          </w:tcPr>
          <w:p w:rsidR="00787E0C" w:rsidRPr="00354328" w:rsidRDefault="00535806" w:rsidP="00ED4DBC">
            <w:pPr>
              <w:jc w:val="right"/>
              <w:rPr>
                <w:sz w:val="28"/>
                <w:szCs w:val="28"/>
              </w:rPr>
            </w:pPr>
            <w:r>
              <w:rPr>
                <w:sz w:val="28"/>
                <w:szCs w:val="28"/>
              </w:rPr>
              <w:t>5</w:t>
            </w:r>
            <w:r w:rsidR="00D1494C">
              <w:rPr>
                <w:sz w:val="28"/>
                <w:szCs w:val="28"/>
              </w:rPr>
              <w:t>945,27</w:t>
            </w:r>
          </w:p>
        </w:tc>
      </w:tr>
    </w:tbl>
    <w:p w:rsidR="00787E0C" w:rsidRPr="00856B6D" w:rsidRDefault="00787E0C" w:rsidP="00787E0C">
      <w:pPr>
        <w:rPr>
          <w:sz w:val="28"/>
          <w:szCs w:val="28"/>
        </w:rPr>
      </w:pPr>
    </w:p>
    <w:p w:rsidR="00787E0C" w:rsidRPr="00856B6D" w:rsidRDefault="00787E0C" w:rsidP="00787E0C">
      <w:pPr>
        <w:rPr>
          <w:sz w:val="28"/>
          <w:szCs w:val="28"/>
        </w:rPr>
      </w:pPr>
    </w:p>
    <w:p w:rsidR="00787E0C" w:rsidRDefault="00787E0C" w:rsidP="00787E0C">
      <w:pPr>
        <w:rPr>
          <w:sz w:val="28"/>
          <w:szCs w:val="28"/>
        </w:rPr>
      </w:pPr>
    </w:p>
    <w:p w:rsidR="004A25D6" w:rsidRPr="00856B6D" w:rsidRDefault="004A25D6" w:rsidP="00787E0C">
      <w:pPr>
        <w:rPr>
          <w:sz w:val="28"/>
          <w:szCs w:val="28"/>
        </w:rPr>
      </w:pPr>
    </w:p>
    <w:p w:rsidR="00787E0C" w:rsidRPr="00856B6D" w:rsidRDefault="00787E0C" w:rsidP="00787E0C">
      <w:pPr>
        <w:rPr>
          <w:sz w:val="28"/>
          <w:szCs w:val="28"/>
        </w:rPr>
      </w:pPr>
      <w:r w:rsidRPr="00856B6D">
        <w:rPr>
          <w:sz w:val="28"/>
          <w:szCs w:val="28"/>
        </w:rPr>
        <w:t>Глава Бесскорбненского сельского</w:t>
      </w:r>
    </w:p>
    <w:p w:rsidR="00787E0C" w:rsidRPr="00856B6D" w:rsidRDefault="00787E0C" w:rsidP="00787E0C">
      <w:pPr>
        <w:tabs>
          <w:tab w:val="left" w:pos="7920"/>
        </w:tabs>
        <w:rPr>
          <w:sz w:val="28"/>
          <w:szCs w:val="28"/>
        </w:rPr>
      </w:pPr>
      <w:r w:rsidRPr="00856B6D">
        <w:rPr>
          <w:sz w:val="28"/>
          <w:szCs w:val="28"/>
        </w:rPr>
        <w:t>поселения Новокубанского района</w:t>
      </w:r>
      <w:r w:rsidR="004A25D6">
        <w:rPr>
          <w:sz w:val="28"/>
          <w:szCs w:val="28"/>
        </w:rPr>
        <w:t xml:space="preserve">                                           </w:t>
      </w:r>
      <w:r>
        <w:rPr>
          <w:sz w:val="28"/>
          <w:szCs w:val="28"/>
        </w:rPr>
        <w:t>С. А. Майковский</w:t>
      </w:r>
    </w:p>
    <w:p w:rsidR="00787E0C" w:rsidRPr="00856B6D" w:rsidRDefault="00787E0C" w:rsidP="00787E0C">
      <w:pPr>
        <w:rPr>
          <w:sz w:val="28"/>
          <w:szCs w:val="28"/>
        </w:rPr>
      </w:pPr>
    </w:p>
    <w:p w:rsidR="00787E0C" w:rsidRDefault="00787E0C"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Pr="00867D44" w:rsidRDefault="00583B1A" w:rsidP="000564B2">
      <w:pPr>
        <w:rPr>
          <w:sz w:val="28"/>
          <w:szCs w:val="28"/>
        </w:rPr>
      </w:pPr>
    </w:p>
    <w:p w:rsidR="00583B1A" w:rsidRPr="00856B6D" w:rsidRDefault="000564B2" w:rsidP="00651606">
      <w:pPr>
        <w:rPr>
          <w:sz w:val="28"/>
          <w:szCs w:val="28"/>
        </w:rPr>
      </w:pPr>
      <w:r>
        <w:rPr>
          <w:sz w:val="28"/>
          <w:szCs w:val="28"/>
        </w:rPr>
        <w:t xml:space="preserve"> </w:t>
      </w:r>
      <w:r w:rsidR="00973020">
        <w:rPr>
          <w:sz w:val="28"/>
          <w:szCs w:val="28"/>
        </w:rPr>
        <w:t xml:space="preserve">      </w:t>
      </w:r>
      <w:r w:rsidR="00E8620D">
        <w:rPr>
          <w:sz w:val="28"/>
          <w:szCs w:val="28"/>
        </w:rPr>
        <w:t xml:space="preserve"> </w:t>
      </w:r>
      <w:r w:rsidR="00583B1A">
        <w:rPr>
          <w:sz w:val="28"/>
          <w:szCs w:val="28"/>
        </w:rPr>
        <w:t xml:space="preserve">                                                   </w:t>
      </w:r>
      <w:r w:rsidR="009C1AF6">
        <w:rPr>
          <w:sz w:val="28"/>
          <w:szCs w:val="28"/>
        </w:rPr>
        <w:t xml:space="preserve">            </w:t>
      </w:r>
    </w:p>
    <w:p w:rsidR="000D5012" w:rsidRPr="00856B6D" w:rsidRDefault="00E8620D" w:rsidP="00E8620D">
      <w:pPr>
        <w:rPr>
          <w:sz w:val="28"/>
          <w:szCs w:val="28"/>
        </w:rPr>
      </w:pPr>
      <w:r>
        <w:rPr>
          <w:sz w:val="28"/>
          <w:szCs w:val="28"/>
        </w:rPr>
        <w:t xml:space="preserve">      </w:t>
      </w:r>
      <w:r w:rsidR="00973020">
        <w:rPr>
          <w:sz w:val="28"/>
          <w:szCs w:val="28"/>
        </w:rPr>
        <w:t xml:space="preserve">                                </w:t>
      </w:r>
    </w:p>
    <w:sectPr w:rsidR="000D5012" w:rsidRPr="00856B6D" w:rsidSect="00566D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D3C" w:rsidRDefault="00ED3D3C" w:rsidP="006D67D4">
      <w:r>
        <w:separator/>
      </w:r>
    </w:p>
  </w:endnote>
  <w:endnote w:type="continuationSeparator" w:id="1">
    <w:p w:rsidR="00ED3D3C" w:rsidRDefault="00ED3D3C" w:rsidP="006D6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D3C" w:rsidRDefault="00ED3D3C" w:rsidP="006D67D4">
      <w:r>
        <w:separator/>
      </w:r>
    </w:p>
  </w:footnote>
  <w:footnote w:type="continuationSeparator" w:id="1">
    <w:p w:rsidR="00ED3D3C" w:rsidRDefault="00ED3D3C" w:rsidP="006D6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3B5C21"/>
    <w:multiLevelType w:val="multilevel"/>
    <w:tmpl w:val="4AB0BE5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
    <w:nsid w:val="21BE1F10"/>
    <w:multiLevelType w:val="hybridMultilevel"/>
    <w:tmpl w:val="C048241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8FB367D"/>
    <w:multiLevelType w:val="multilevel"/>
    <w:tmpl w:val="184A34F0"/>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870"/>
        </w:tabs>
        <w:ind w:left="870" w:hanging="57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4">
    <w:nsid w:val="3B932569"/>
    <w:multiLevelType w:val="hybridMultilevel"/>
    <w:tmpl w:val="1B2E3B8A"/>
    <w:lvl w:ilvl="0" w:tplc="A2BC845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C902A2"/>
    <w:multiLevelType w:val="hybridMultilevel"/>
    <w:tmpl w:val="4AB0BE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63A45048"/>
    <w:multiLevelType w:val="multilevel"/>
    <w:tmpl w:val="4A32E7FC"/>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D55F5"/>
    <w:rsid w:val="0001601B"/>
    <w:rsid w:val="00022147"/>
    <w:rsid w:val="000564B2"/>
    <w:rsid w:val="0009469E"/>
    <w:rsid w:val="000C1239"/>
    <w:rsid w:val="000D5012"/>
    <w:rsid w:val="00116279"/>
    <w:rsid w:val="001750A9"/>
    <w:rsid w:val="0017775B"/>
    <w:rsid w:val="001904D6"/>
    <w:rsid w:val="001A58C8"/>
    <w:rsid w:val="001B1CFD"/>
    <w:rsid w:val="001C6347"/>
    <w:rsid w:val="001D4128"/>
    <w:rsid w:val="001E743D"/>
    <w:rsid w:val="00211C9C"/>
    <w:rsid w:val="00227424"/>
    <w:rsid w:val="00257890"/>
    <w:rsid w:val="002D600D"/>
    <w:rsid w:val="002E3461"/>
    <w:rsid w:val="0031028B"/>
    <w:rsid w:val="00316B4D"/>
    <w:rsid w:val="00354328"/>
    <w:rsid w:val="0036004E"/>
    <w:rsid w:val="00361834"/>
    <w:rsid w:val="00380C99"/>
    <w:rsid w:val="003A442E"/>
    <w:rsid w:val="003D2E16"/>
    <w:rsid w:val="003F767C"/>
    <w:rsid w:val="00454BA2"/>
    <w:rsid w:val="004A25D6"/>
    <w:rsid w:val="004E0DDD"/>
    <w:rsid w:val="00535806"/>
    <w:rsid w:val="005577F8"/>
    <w:rsid w:val="00566D95"/>
    <w:rsid w:val="005763C6"/>
    <w:rsid w:val="005803BF"/>
    <w:rsid w:val="00583B1A"/>
    <w:rsid w:val="005E619B"/>
    <w:rsid w:val="006439E3"/>
    <w:rsid w:val="00651606"/>
    <w:rsid w:val="006675C1"/>
    <w:rsid w:val="00696116"/>
    <w:rsid w:val="006D67D4"/>
    <w:rsid w:val="007458F2"/>
    <w:rsid w:val="00753B2A"/>
    <w:rsid w:val="00762F0F"/>
    <w:rsid w:val="00787CB1"/>
    <w:rsid w:val="00787E0C"/>
    <w:rsid w:val="007D55F5"/>
    <w:rsid w:val="007F6465"/>
    <w:rsid w:val="00856B6D"/>
    <w:rsid w:val="00867D44"/>
    <w:rsid w:val="008766D2"/>
    <w:rsid w:val="008B0119"/>
    <w:rsid w:val="008B2976"/>
    <w:rsid w:val="008F2D3F"/>
    <w:rsid w:val="008F6337"/>
    <w:rsid w:val="00973020"/>
    <w:rsid w:val="009C1AF6"/>
    <w:rsid w:val="009C4080"/>
    <w:rsid w:val="009C54F5"/>
    <w:rsid w:val="00A56DE6"/>
    <w:rsid w:val="00A724A4"/>
    <w:rsid w:val="00A75D59"/>
    <w:rsid w:val="00A7619C"/>
    <w:rsid w:val="00A83738"/>
    <w:rsid w:val="00B926E2"/>
    <w:rsid w:val="00C3639D"/>
    <w:rsid w:val="00C57676"/>
    <w:rsid w:val="00C833D6"/>
    <w:rsid w:val="00C936B8"/>
    <w:rsid w:val="00CA4057"/>
    <w:rsid w:val="00CD52FC"/>
    <w:rsid w:val="00CD574E"/>
    <w:rsid w:val="00CE2C20"/>
    <w:rsid w:val="00D02D77"/>
    <w:rsid w:val="00D114BB"/>
    <w:rsid w:val="00D1494C"/>
    <w:rsid w:val="00D23994"/>
    <w:rsid w:val="00D23ACC"/>
    <w:rsid w:val="00D25F3B"/>
    <w:rsid w:val="00D3391B"/>
    <w:rsid w:val="00D339BD"/>
    <w:rsid w:val="00D37F40"/>
    <w:rsid w:val="00DF31D8"/>
    <w:rsid w:val="00E20CE8"/>
    <w:rsid w:val="00E47132"/>
    <w:rsid w:val="00E52684"/>
    <w:rsid w:val="00E807D2"/>
    <w:rsid w:val="00E8620D"/>
    <w:rsid w:val="00EC4F2C"/>
    <w:rsid w:val="00EC7046"/>
    <w:rsid w:val="00ED14BA"/>
    <w:rsid w:val="00ED3D3C"/>
    <w:rsid w:val="00ED4DBC"/>
    <w:rsid w:val="00F5740D"/>
    <w:rsid w:val="00F65F49"/>
    <w:rsid w:val="00FA1B2A"/>
    <w:rsid w:val="00FD2BF7"/>
    <w:rsid w:val="00FE1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ACC"/>
    <w:rPr>
      <w:sz w:val="24"/>
      <w:szCs w:val="24"/>
    </w:rPr>
  </w:style>
  <w:style w:type="paragraph" w:styleId="1">
    <w:name w:val="heading 1"/>
    <w:basedOn w:val="a"/>
    <w:next w:val="a"/>
    <w:link w:val="10"/>
    <w:qFormat/>
    <w:rsid w:val="00973020"/>
    <w:pPr>
      <w:keepNext/>
      <w:spacing w:line="348" w:lineRule="auto"/>
      <w:jc w:val="both"/>
      <w:outlineLvl w:val="0"/>
    </w:pPr>
    <w:rPr>
      <w:sz w:val="28"/>
      <w:szCs w:val="20"/>
    </w:rPr>
  </w:style>
  <w:style w:type="paragraph" w:styleId="3">
    <w:name w:val="heading 3"/>
    <w:basedOn w:val="a"/>
    <w:next w:val="a"/>
    <w:link w:val="30"/>
    <w:qFormat/>
    <w:rsid w:val="00973020"/>
    <w:pPr>
      <w:keepNext/>
      <w:spacing w:before="240" w:after="60"/>
      <w:jc w:val="both"/>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83738"/>
    <w:rPr>
      <w:rFonts w:ascii="Tahoma" w:hAnsi="Tahoma" w:cs="Tahoma"/>
      <w:sz w:val="16"/>
      <w:szCs w:val="16"/>
    </w:rPr>
  </w:style>
  <w:style w:type="paragraph" w:customStyle="1" w:styleId="11">
    <w:name w:val="Знак1 Знак Знак Знак"/>
    <w:basedOn w:val="a"/>
    <w:rsid w:val="000D5012"/>
    <w:rPr>
      <w:rFonts w:ascii="Verdana" w:hAnsi="Verdana" w:cs="Verdana"/>
      <w:sz w:val="20"/>
      <w:szCs w:val="20"/>
      <w:lang w:val="en-US" w:eastAsia="en-US"/>
    </w:rPr>
  </w:style>
  <w:style w:type="paragraph" w:customStyle="1" w:styleId="12">
    <w:name w:val="Знак Знак1 Знак"/>
    <w:basedOn w:val="a"/>
    <w:rsid w:val="005803BF"/>
    <w:pPr>
      <w:widowControl w:val="0"/>
      <w:adjustRightInd w:val="0"/>
      <w:spacing w:after="160" w:line="240" w:lineRule="exact"/>
      <w:jc w:val="right"/>
    </w:pPr>
    <w:rPr>
      <w:sz w:val="20"/>
      <w:szCs w:val="20"/>
      <w:lang w:val="en-GB" w:eastAsia="en-US"/>
    </w:rPr>
  </w:style>
  <w:style w:type="character" w:customStyle="1" w:styleId="10">
    <w:name w:val="Заголовок 1 Знак"/>
    <w:basedOn w:val="a0"/>
    <w:link w:val="1"/>
    <w:rsid w:val="00973020"/>
    <w:rPr>
      <w:sz w:val="28"/>
    </w:rPr>
  </w:style>
  <w:style w:type="character" w:customStyle="1" w:styleId="30">
    <w:name w:val="Заголовок 3 Знак"/>
    <w:basedOn w:val="a0"/>
    <w:link w:val="3"/>
    <w:rsid w:val="00973020"/>
    <w:rPr>
      <w:rFonts w:ascii="Cambria" w:hAnsi="Cambria"/>
      <w:b/>
      <w:bCs/>
      <w:sz w:val="26"/>
      <w:szCs w:val="26"/>
      <w:lang w:eastAsia="en-US"/>
    </w:rPr>
  </w:style>
  <w:style w:type="paragraph" w:styleId="a4">
    <w:name w:val="header"/>
    <w:basedOn w:val="a"/>
    <w:link w:val="a5"/>
    <w:rsid w:val="006D67D4"/>
    <w:pPr>
      <w:tabs>
        <w:tab w:val="center" w:pos="4677"/>
        <w:tab w:val="right" w:pos="9355"/>
      </w:tabs>
    </w:pPr>
  </w:style>
  <w:style w:type="character" w:customStyle="1" w:styleId="a5">
    <w:name w:val="Верхний колонтитул Знак"/>
    <w:basedOn w:val="a0"/>
    <w:link w:val="a4"/>
    <w:rsid w:val="006D67D4"/>
    <w:rPr>
      <w:sz w:val="24"/>
      <w:szCs w:val="24"/>
    </w:rPr>
  </w:style>
  <w:style w:type="paragraph" w:styleId="a6">
    <w:name w:val="footer"/>
    <w:basedOn w:val="a"/>
    <w:link w:val="a7"/>
    <w:rsid w:val="006D67D4"/>
    <w:pPr>
      <w:tabs>
        <w:tab w:val="center" w:pos="4677"/>
        <w:tab w:val="right" w:pos="9355"/>
      </w:tabs>
    </w:pPr>
  </w:style>
  <w:style w:type="character" w:customStyle="1" w:styleId="a7">
    <w:name w:val="Нижний колонтитул Знак"/>
    <w:basedOn w:val="a0"/>
    <w:link w:val="a6"/>
    <w:rsid w:val="006D67D4"/>
    <w:rPr>
      <w:sz w:val="24"/>
      <w:szCs w:val="24"/>
    </w:rPr>
  </w:style>
</w:styles>
</file>

<file path=word/webSettings.xml><?xml version="1.0" encoding="utf-8"?>
<w:webSettings xmlns:r="http://schemas.openxmlformats.org/officeDocument/2006/relationships" xmlns:w="http://schemas.openxmlformats.org/wordprocessingml/2006/main">
  <w:divs>
    <w:div w:id="139929864">
      <w:bodyDiv w:val="1"/>
      <w:marLeft w:val="0"/>
      <w:marRight w:val="0"/>
      <w:marTop w:val="0"/>
      <w:marBottom w:val="0"/>
      <w:divBdr>
        <w:top w:val="none" w:sz="0" w:space="0" w:color="auto"/>
        <w:left w:val="none" w:sz="0" w:space="0" w:color="auto"/>
        <w:bottom w:val="none" w:sz="0" w:space="0" w:color="auto"/>
        <w:right w:val="none" w:sz="0" w:space="0" w:color="auto"/>
      </w:divBdr>
    </w:div>
    <w:div w:id="248543782">
      <w:bodyDiv w:val="1"/>
      <w:marLeft w:val="0"/>
      <w:marRight w:val="0"/>
      <w:marTop w:val="0"/>
      <w:marBottom w:val="0"/>
      <w:divBdr>
        <w:top w:val="none" w:sz="0" w:space="0" w:color="auto"/>
        <w:left w:val="none" w:sz="0" w:space="0" w:color="auto"/>
        <w:bottom w:val="none" w:sz="0" w:space="0" w:color="auto"/>
        <w:right w:val="none" w:sz="0" w:space="0" w:color="auto"/>
      </w:divBdr>
    </w:div>
    <w:div w:id="480780972">
      <w:bodyDiv w:val="1"/>
      <w:marLeft w:val="0"/>
      <w:marRight w:val="0"/>
      <w:marTop w:val="0"/>
      <w:marBottom w:val="0"/>
      <w:divBdr>
        <w:top w:val="none" w:sz="0" w:space="0" w:color="auto"/>
        <w:left w:val="none" w:sz="0" w:space="0" w:color="auto"/>
        <w:bottom w:val="none" w:sz="0" w:space="0" w:color="auto"/>
        <w:right w:val="none" w:sz="0" w:space="0" w:color="auto"/>
      </w:divBdr>
    </w:div>
    <w:div w:id="498739794">
      <w:bodyDiv w:val="1"/>
      <w:marLeft w:val="0"/>
      <w:marRight w:val="0"/>
      <w:marTop w:val="0"/>
      <w:marBottom w:val="0"/>
      <w:divBdr>
        <w:top w:val="none" w:sz="0" w:space="0" w:color="auto"/>
        <w:left w:val="none" w:sz="0" w:space="0" w:color="auto"/>
        <w:bottom w:val="none" w:sz="0" w:space="0" w:color="auto"/>
        <w:right w:val="none" w:sz="0" w:space="0" w:color="auto"/>
      </w:divBdr>
    </w:div>
    <w:div w:id="11786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СОВЕТ</vt:lpstr>
    </vt:vector>
  </TitlesOfParts>
  <Company>Microsoft</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dc:title>
  <dc:creator>USER</dc:creator>
  <cp:lastModifiedBy>ADMIN</cp:lastModifiedBy>
  <cp:revision>7</cp:revision>
  <cp:lastPrinted>2017-02-16T08:12:00Z</cp:lastPrinted>
  <dcterms:created xsi:type="dcterms:W3CDTF">2019-02-07T05:31:00Z</dcterms:created>
  <dcterms:modified xsi:type="dcterms:W3CDTF">2019-02-07T07:56:00Z</dcterms:modified>
</cp:coreProperties>
</file>